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41EC7" w14:textId="77777777" w:rsidR="00742939" w:rsidRPr="00D66772" w:rsidRDefault="00742939" w:rsidP="008110D6">
      <w:pPr>
        <w:spacing w:before="240" w:after="120"/>
        <w:jc w:val="center"/>
        <w:rPr>
          <w:rStyle w:val="jsgrdq"/>
          <w:b/>
          <w:bCs/>
          <w:iCs/>
          <w:color w:val="707780"/>
          <w:sz w:val="36"/>
        </w:rPr>
      </w:pPr>
      <w:r w:rsidRPr="00D66772">
        <w:rPr>
          <w:rStyle w:val="jsgrdq"/>
          <w:b/>
          <w:bCs/>
          <w:iCs/>
          <w:color w:val="707780"/>
          <w:sz w:val="36"/>
        </w:rPr>
        <w:t>Fall 2020</w:t>
      </w:r>
    </w:p>
    <w:p w14:paraId="794DB07A" w14:textId="77777777" w:rsidR="00742939" w:rsidRPr="000F0039" w:rsidRDefault="00742939" w:rsidP="00742939">
      <w:pPr>
        <w:jc w:val="center"/>
        <w:rPr>
          <w:rStyle w:val="jsgrdq"/>
          <w:rFonts w:ascii="Franklin Gothic Demi" w:hAnsi="Franklin Gothic Demi"/>
          <w:b/>
          <w:color w:val="F76900"/>
          <w:sz w:val="72"/>
        </w:rPr>
      </w:pPr>
      <w:r w:rsidRPr="000F0039">
        <w:rPr>
          <w:rStyle w:val="jsgrdq"/>
          <w:rFonts w:ascii="Franklin Gothic Demi" w:hAnsi="Franklin Gothic Demi"/>
          <w:b/>
          <w:color w:val="F76900"/>
          <w:sz w:val="72"/>
        </w:rPr>
        <w:t>COLLEGE OF ARTS SCIENCES</w:t>
      </w:r>
    </w:p>
    <w:p w14:paraId="34781FA6" w14:textId="77777777" w:rsidR="00742939" w:rsidRPr="00D66772" w:rsidRDefault="00742939" w:rsidP="008110D6">
      <w:pPr>
        <w:jc w:val="center"/>
        <w:rPr>
          <w:rStyle w:val="jsgrdq"/>
          <w:i/>
          <w:color w:val="707780"/>
          <w:sz w:val="44"/>
        </w:rPr>
      </w:pPr>
      <w:r w:rsidRPr="00D66772">
        <w:rPr>
          <w:rStyle w:val="jsgrdq"/>
          <w:i/>
          <w:color w:val="707780"/>
          <w:sz w:val="44"/>
        </w:rPr>
        <w:t>Office of Research Newsletter</w:t>
      </w:r>
    </w:p>
    <w:p w14:paraId="7F62E95C" w14:textId="77777777" w:rsidR="00742939" w:rsidRPr="008110D6" w:rsidRDefault="00C3041F" w:rsidP="00742939">
      <w:pPr>
        <w:spacing w:after="120"/>
        <w:rPr>
          <w:rFonts w:asciiTheme="minorHAnsi" w:hAnsiTheme="minorHAnsi" w:cstheme="minorHAnsi"/>
          <w:b/>
          <w:sz w:val="20"/>
          <w:u w:val="single"/>
        </w:rPr>
      </w:pPr>
      <w:r>
        <w:rPr>
          <w:rFonts w:asciiTheme="minorHAnsi" w:hAnsiTheme="minorHAnsi" w:cstheme="minorHAnsi"/>
          <w:b/>
          <w:noProof/>
          <w:sz w:val="20"/>
          <w:u w:val="single"/>
        </w:rPr>
        <mc:AlternateContent>
          <mc:Choice Requires="wps">
            <w:drawing>
              <wp:anchor distT="0" distB="0" distL="114300" distR="114300" simplePos="0" relativeHeight="251660288" behindDoc="0" locked="0" layoutInCell="1" allowOverlap="1" wp14:anchorId="5E3533DC" wp14:editId="3C8F9A34">
                <wp:simplePos x="0" y="0"/>
                <wp:positionH relativeFrom="margin">
                  <wp:align>right</wp:align>
                </wp:positionH>
                <wp:positionV relativeFrom="paragraph">
                  <wp:posOffset>116840</wp:posOffset>
                </wp:positionV>
                <wp:extent cx="5905500" cy="3810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905500" cy="38100"/>
                        </a:xfrm>
                        <a:prstGeom prst="line">
                          <a:avLst/>
                        </a:prstGeom>
                        <a:ln w="38100">
                          <a:solidFill>
                            <a:srgbClr val="000E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2941E" id="Straight Connector 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8pt,9.2pt" to="87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HT4QEAABwEAAAOAAAAZHJzL2Uyb0RvYy54bWysU02P0zAQvSPxHyzfadKFoiVquocuywVB&#10;xQJ31xknlvylsWnSf8/YacMKEBKIi+UZz7yZ92a8vZusYSfAqL1r+XpVcwZO+k67vuVfPj+8uOUs&#10;JuE6YbyDlp8h8rvd82fbMTRw4wdvOkBGIC42Y2j5kFJoqirKAayIKx/A0aPyaEUiE/uqQzESujXV&#10;TV2/rkaPXUAvIUby3s+PfFfwlQKZPioVITHTcuotlRPLecxntduKpkcRBi0vbYh/6MIK7ajoAnUv&#10;kmDfUP8CZbVEH71KK+lt5ZXSEgoHYrOuf2LzOIgAhQuJE8MiU/x/sPLD6YBMdzQ7zpywNKLHhEL3&#10;Q2J77xwJ6JGts05jiA2F790BL1YMB8ykJ4WWKaPD1wyTPUSMTUXl86IyTIlJcm7e1JtNTcOQ9Pby&#10;dk1XwqtmmJwcMKZ34C3Ll5Yb7bIIohGn9zHNodeQ7DaOjVegbEdvdPegjSkG9se9QXYSeQHq+u3m&#10;1aXakzCqbRy1kBnOnMotnQ3MBT6BIo2o95ld2U5YYIWU4FLRqCBRdE5T1MKSWBcGf0y8xOdUKJv7&#10;N8lLRqnsXVqSrXYef1c9TdeW1Rx/VWDmnSU4+u5cpl2koRUsc7p8l7zjT+2S/uNT774DAAD//wMA&#10;UEsDBBQABgAIAAAAIQBrPio73QAAAAYBAAAPAAAAZHJzL2Rvd25yZXYueG1sTI+xTsNAEER7JP7h&#10;tEg0KDknWCgxPkcRIoiCJiEFdGt78Vn49izfxTF8PUsF5cysZt7mm8l1aqQhtJ4NLOYJKOLK1y03&#10;Bo6vu9kKVIjINXaeycAXBdgUlxc5ZrU/857GQ2yUlHDI0ICNsc+0DpUlh2Hue2LJPvzgMIocGl0P&#10;eJZy1+llktxphy3LgsWeHixVn4eTM3CzDotvLENjn/bbF4vj2/vu8dmY66tpew8q0hT/juEXX9Ch&#10;EKbSn7gOqjMgj0RxVykoSde3iRilgWWagi5y/R+/+AEAAP//AwBQSwECLQAUAAYACAAAACEAtoM4&#10;kv4AAADhAQAAEwAAAAAAAAAAAAAAAAAAAAAAW0NvbnRlbnRfVHlwZXNdLnhtbFBLAQItABQABgAI&#10;AAAAIQA4/SH/1gAAAJQBAAALAAAAAAAAAAAAAAAAAC8BAABfcmVscy8ucmVsc1BLAQItABQABgAI&#10;AAAAIQCOzsHT4QEAABwEAAAOAAAAAAAAAAAAAAAAAC4CAABkcnMvZTJvRG9jLnhtbFBLAQItABQA&#10;BgAIAAAAIQBrPio73QAAAAYBAAAPAAAAAAAAAAAAAAAAADsEAABkcnMvZG93bnJldi54bWxQSwUG&#10;AAAAAAQABADzAAAARQUAAAAA&#10;" strokecolor="#000e54" strokeweight="3pt">
                <v:stroke joinstyle="miter"/>
                <w10:wrap anchorx="margin"/>
              </v:line>
            </w:pict>
          </mc:Fallback>
        </mc:AlternateContent>
      </w:r>
    </w:p>
    <w:p w14:paraId="109F6842" w14:textId="77777777" w:rsidR="00742939" w:rsidRPr="000F0039" w:rsidRDefault="00742939" w:rsidP="00C3041F">
      <w:pPr>
        <w:spacing w:before="240"/>
        <w:jc w:val="center"/>
        <w:rPr>
          <w:rFonts w:ascii="Franklin Gothic Demi" w:hAnsi="Franklin Gothic Demi" w:cstheme="minorHAnsi"/>
          <w:b/>
          <w:color w:val="F76900"/>
          <w:sz w:val="44"/>
        </w:rPr>
      </w:pPr>
      <w:r w:rsidRPr="000F0039">
        <w:rPr>
          <w:rFonts w:ascii="Franklin Gothic Demi" w:hAnsi="Franklin Gothic Demi" w:cstheme="minorHAnsi"/>
          <w:b/>
          <w:color w:val="F76900"/>
          <w:sz w:val="44"/>
        </w:rPr>
        <w:t>Congratulations!</w:t>
      </w:r>
    </w:p>
    <w:p w14:paraId="4E6F6CF0" w14:textId="498D781E" w:rsidR="00742939" w:rsidRPr="008110D6" w:rsidRDefault="00742939" w:rsidP="00C3041F">
      <w:pPr>
        <w:jc w:val="center"/>
        <w:rPr>
          <w:rStyle w:val="jsgrdq"/>
          <w:rFonts w:ascii="Franklin Gothic Book" w:hAnsi="Franklin Gothic Book" w:cstheme="minorHAnsi"/>
          <w:i/>
          <w:color w:val="000000"/>
          <w:sz w:val="28"/>
        </w:rPr>
      </w:pPr>
      <w:r w:rsidRPr="008110D6">
        <w:rPr>
          <w:rStyle w:val="jsgrdq"/>
          <w:rFonts w:ascii="Franklin Gothic Book" w:hAnsi="Franklin Gothic Book" w:cstheme="minorHAnsi"/>
          <w:i/>
          <w:color w:val="000000"/>
          <w:sz w:val="28"/>
        </w:rPr>
        <w:t>New Grants and Awards Announced July-</w:t>
      </w:r>
      <w:r w:rsidR="00D96B3E">
        <w:rPr>
          <w:rStyle w:val="jsgrdq"/>
          <w:rFonts w:ascii="Franklin Gothic Book" w:hAnsi="Franklin Gothic Book" w:cstheme="minorHAnsi"/>
          <w:i/>
          <w:color w:val="000000"/>
          <w:sz w:val="28"/>
        </w:rPr>
        <w:t>October</w:t>
      </w:r>
      <w:r w:rsidRPr="008110D6">
        <w:rPr>
          <w:rStyle w:val="jsgrdq"/>
          <w:rFonts w:ascii="Franklin Gothic Book" w:hAnsi="Franklin Gothic Book" w:cstheme="minorHAnsi"/>
          <w:i/>
          <w:color w:val="000000"/>
          <w:sz w:val="28"/>
        </w:rPr>
        <w:t xml:space="preserve"> 2020</w:t>
      </w:r>
    </w:p>
    <w:p w14:paraId="23B31F89" w14:textId="77777777" w:rsidR="00742939" w:rsidRPr="00C3041F" w:rsidRDefault="00742939" w:rsidP="008110D6">
      <w:pPr>
        <w:spacing w:before="120" w:after="120"/>
        <w:ind w:left="-180" w:right="-360" w:hanging="180"/>
        <w:rPr>
          <w:rFonts w:asciiTheme="minorHAnsi" w:hAnsiTheme="minorHAnsi" w:cstheme="minorHAnsi"/>
          <w:b/>
          <w:sz w:val="28"/>
          <w:u w:val="single"/>
        </w:rPr>
      </w:pPr>
      <w:r w:rsidRPr="00C3041F">
        <w:rPr>
          <w:rFonts w:asciiTheme="minorHAnsi" w:hAnsiTheme="minorHAnsi" w:cstheme="minorHAnsi"/>
          <w:b/>
          <w:sz w:val="28"/>
          <w:u w:val="single"/>
        </w:rPr>
        <w:t>Biology</w:t>
      </w:r>
    </w:p>
    <w:p w14:paraId="29CD9746" w14:textId="37C552B6"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Heidi Hehnly</w:t>
      </w:r>
      <w:r w:rsidRPr="008110D6">
        <w:rPr>
          <w:rFonts w:asciiTheme="minorHAnsi" w:hAnsiTheme="minorHAnsi" w:cstheme="minorHAnsi"/>
        </w:rPr>
        <w:t xml:space="preserve">, </w:t>
      </w:r>
      <w:r w:rsidRPr="008110D6">
        <w:rPr>
          <w:rFonts w:asciiTheme="minorHAnsi" w:hAnsiTheme="minorHAnsi" w:cstheme="minorHAnsi"/>
          <w:i/>
        </w:rPr>
        <w:t>Four-Dimensional Prediction and Quantification of How Physical Forces Impact Organogenesis in Zebrafish – Biology Subproject</w:t>
      </w:r>
      <w:r w:rsidRPr="008110D6">
        <w:rPr>
          <w:rFonts w:asciiTheme="minorHAnsi" w:hAnsiTheme="minorHAnsi" w:cstheme="minorHAnsi"/>
        </w:rPr>
        <w:t>, National Institutes of Health/DHHS.</w:t>
      </w:r>
      <w:r w:rsidRPr="008110D6">
        <w:rPr>
          <w:rFonts w:asciiTheme="minorHAnsi" w:hAnsiTheme="minorHAnsi" w:cstheme="minorHAnsi"/>
        </w:rPr>
        <w:tab/>
      </w:r>
    </w:p>
    <w:p w14:paraId="4F311D5D" w14:textId="44DEA8C9" w:rsidR="00742939" w:rsidRPr="008110D6" w:rsidRDefault="00742939" w:rsidP="008110D6">
      <w:pPr>
        <w:pStyle w:val="Default"/>
        <w:spacing w:after="120"/>
        <w:ind w:left="-180" w:right="-360" w:hanging="180"/>
        <w:rPr>
          <w:rFonts w:asciiTheme="minorHAnsi" w:eastAsia="Times New Roman" w:hAnsiTheme="minorHAnsi" w:cstheme="minorHAnsi"/>
        </w:rPr>
      </w:pPr>
      <w:r w:rsidRPr="008110D6">
        <w:rPr>
          <w:rFonts w:asciiTheme="minorHAnsi" w:hAnsiTheme="minorHAnsi" w:cstheme="minorHAnsi"/>
          <w:b/>
        </w:rPr>
        <w:t>Heidi Hehnly</w:t>
      </w:r>
      <w:r w:rsidRPr="008110D6">
        <w:rPr>
          <w:rFonts w:asciiTheme="minorHAnsi" w:hAnsiTheme="minorHAnsi" w:cstheme="minorHAnsi"/>
        </w:rPr>
        <w:t xml:space="preserve">, </w:t>
      </w:r>
      <w:proofErr w:type="spellStart"/>
      <w:r w:rsidRPr="008110D6">
        <w:rPr>
          <w:rFonts w:asciiTheme="minorHAnsi" w:hAnsiTheme="minorHAnsi" w:cstheme="minorHAnsi"/>
          <w:i/>
        </w:rPr>
        <w:t>Cenexin</w:t>
      </w:r>
      <w:proofErr w:type="spellEnd"/>
      <w:r w:rsidRPr="008110D6">
        <w:rPr>
          <w:rFonts w:asciiTheme="minorHAnsi" w:hAnsiTheme="minorHAnsi" w:cstheme="minorHAnsi"/>
          <w:i/>
        </w:rPr>
        <w:t xml:space="preserve"> and PLK1: A Sensor for Chromosome Misalignment</w:t>
      </w:r>
      <w:r w:rsidRPr="008110D6">
        <w:rPr>
          <w:rFonts w:asciiTheme="minorHAnsi" w:hAnsiTheme="minorHAnsi" w:cstheme="minorHAnsi"/>
        </w:rPr>
        <w:t>, Department of Defense.</w:t>
      </w:r>
    </w:p>
    <w:p w14:paraId="2A4056D2"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Eleanor Maine</w:t>
      </w:r>
      <w:r w:rsidRPr="008110D6">
        <w:rPr>
          <w:rFonts w:asciiTheme="minorHAnsi" w:hAnsiTheme="minorHAnsi" w:cstheme="minorHAnsi"/>
        </w:rPr>
        <w:t xml:space="preserve">, </w:t>
      </w:r>
      <w:r w:rsidRPr="008110D6">
        <w:rPr>
          <w:rFonts w:asciiTheme="minorHAnsi" w:hAnsiTheme="minorHAnsi" w:cstheme="minorHAnsi"/>
          <w:i/>
        </w:rPr>
        <w:t>RNA uridylation as a protective mechanism in the germline,</w:t>
      </w:r>
      <w:r w:rsidRPr="008110D6">
        <w:rPr>
          <w:rFonts w:asciiTheme="minorHAnsi" w:hAnsiTheme="minorHAnsi" w:cstheme="minorHAnsi"/>
        </w:rPr>
        <w:t xml:space="preserve"> National Institutes of Health/DHHS. </w:t>
      </w:r>
    </w:p>
    <w:p w14:paraId="014F8E8F" w14:textId="77777777" w:rsidR="00742939" w:rsidRPr="008110D6" w:rsidRDefault="00742939" w:rsidP="008110D6">
      <w:pPr>
        <w:spacing w:after="240"/>
        <w:ind w:left="-180" w:right="-360" w:hanging="180"/>
        <w:rPr>
          <w:rFonts w:asciiTheme="minorHAnsi" w:hAnsiTheme="minorHAnsi" w:cstheme="minorHAnsi"/>
        </w:rPr>
      </w:pPr>
      <w:r w:rsidRPr="008110D6">
        <w:rPr>
          <w:rFonts w:asciiTheme="minorHAnsi" w:hAnsiTheme="minorHAnsi" w:cstheme="minorHAnsi"/>
          <w:b/>
        </w:rPr>
        <w:t>Scott Pitnick</w:t>
      </w:r>
      <w:r w:rsidRPr="008110D6">
        <w:rPr>
          <w:rFonts w:asciiTheme="minorHAnsi" w:hAnsiTheme="minorHAnsi" w:cstheme="minorHAnsi"/>
        </w:rPr>
        <w:t xml:space="preserve">, </w:t>
      </w:r>
      <w:r w:rsidRPr="008110D6">
        <w:rPr>
          <w:rFonts w:asciiTheme="minorHAnsi" w:hAnsiTheme="minorHAnsi" w:cstheme="minorHAnsi"/>
          <w:i/>
        </w:rPr>
        <w:t xml:space="preserve">Graduate Research Fellowship Program </w:t>
      </w:r>
      <w:r w:rsidRPr="008110D6">
        <w:rPr>
          <w:rFonts w:asciiTheme="minorHAnsi" w:hAnsiTheme="minorHAnsi" w:cstheme="minorHAnsi"/>
        </w:rPr>
        <w:t xml:space="preserve">(Jane </w:t>
      </w:r>
      <w:proofErr w:type="spellStart"/>
      <w:r w:rsidRPr="008110D6">
        <w:rPr>
          <w:rFonts w:asciiTheme="minorHAnsi" w:hAnsiTheme="minorHAnsi" w:cstheme="minorHAnsi"/>
        </w:rPr>
        <w:t>Pascar</w:t>
      </w:r>
      <w:proofErr w:type="spellEnd"/>
      <w:r w:rsidRPr="008110D6">
        <w:rPr>
          <w:rFonts w:asciiTheme="minorHAnsi" w:hAnsiTheme="minorHAnsi" w:cstheme="minorHAnsi"/>
        </w:rPr>
        <w:t>), National Science Foundation.</w:t>
      </w:r>
    </w:p>
    <w:p w14:paraId="641CB660" w14:textId="77777777" w:rsidR="00742939" w:rsidRPr="00C3041F" w:rsidRDefault="00742939" w:rsidP="008110D6">
      <w:pPr>
        <w:spacing w:after="120"/>
        <w:ind w:left="-180" w:right="-360" w:hanging="180"/>
        <w:rPr>
          <w:rFonts w:asciiTheme="minorHAnsi" w:hAnsiTheme="minorHAnsi" w:cstheme="minorHAnsi"/>
          <w:b/>
          <w:sz w:val="28"/>
          <w:u w:val="single"/>
        </w:rPr>
      </w:pPr>
      <w:r w:rsidRPr="00C3041F">
        <w:rPr>
          <w:rFonts w:asciiTheme="minorHAnsi" w:hAnsiTheme="minorHAnsi" w:cstheme="minorHAnsi"/>
          <w:b/>
          <w:sz w:val="28"/>
          <w:u w:val="single"/>
        </w:rPr>
        <w:lastRenderedPageBreak/>
        <w:t>Chemistry</w:t>
      </w:r>
    </w:p>
    <w:p w14:paraId="3C8D6415"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Robert Doyle</w:t>
      </w:r>
      <w:r w:rsidRPr="008110D6">
        <w:rPr>
          <w:rFonts w:asciiTheme="minorHAnsi" w:hAnsiTheme="minorHAnsi" w:cstheme="minorHAnsi"/>
        </w:rPr>
        <w:t>, Appetite</w:t>
      </w:r>
      <w:r w:rsidRPr="008110D6">
        <w:rPr>
          <w:rFonts w:asciiTheme="minorHAnsi" w:hAnsiTheme="minorHAnsi" w:cstheme="minorHAnsi"/>
          <w:i/>
        </w:rPr>
        <w:t xml:space="preserve">-Suppressing Effects of Novel Glucoregulatory Chimeric Peptides Devoid Nausea, </w:t>
      </w:r>
      <w:r w:rsidRPr="008110D6">
        <w:rPr>
          <w:rFonts w:asciiTheme="minorHAnsi" w:hAnsiTheme="minorHAnsi" w:cstheme="minorHAnsi"/>
        </w:rPr>
        <w:t>Department of Defense.</w:t>
      </w:r>
      <w:r w:rsidRPr="008110D6">
        <w:rPr>
          <w:rFonts w:asciiTheme="minorHAnsi" w:hAnsiTheme="minorHAnsi" w:cstheme="minorHAnsi"/>
        </w:rPr>
        <w:tab/>
      </w:r>
    </w:p>
    <w:p w14:paraId="17454B74"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Davoud Mozhdehi</w:t>
      </w:r>
      <w:r w:rsidRPr="008110D6">
        <w:rPr>
          <w:rFonts w:asciiTheme="minorHAnsi" w:hAnsiTheme="minorHAnsi" w:cstheme="minorHAnsi"/>
        </w:rPr>
        <w:t xml:space="preserve">, </w:t>
      </w:r>
      <w:r w:rsidRPr="008110D6">
        <w:rPr>
          <w:rFonts w:asciiTheme="minorHAnsi" w:hAnsiTheme="minorHAnsi" w:cstheme="minorHAnsi"/>
          <w:i/>
        </w:rPr>
        <w:t>Targeted Delivery of Neurotherapeutics by Genetically Encoded Claudin Nanoparticles</w:t>
      </w:r>
      <w:r w:rsidRPr="008110D6">
        <w:rPr>
          <w:rFonts w:asciiTheme="minorHAnsi" w:hAnsiTheme="minorHAnsi" w:cstheme="minorHAnsi"/>
        </w:rPr>
        <w:t xml:space="preserve">, </w:t>
      </w:r>
      <w:r w:rsidRPr="008110D6">
        <w:rPr>
          <w:rFonts w:ascii="Calibri" w:hAnsi="Calibri" w:cs="Calibri"/>
          <w:color w:val="000000"/>
        </w:rPr>
        <w:t xml:space="preserve">Ralph E. Powe Junior Faculty Enhancement Award, </w:t>
      </w:r>
      <w:r w:rsidRPr="008110D6">
        <w:rPr>
          <w:rFonts w:asciiTheme="minorHAnsi" w:hAnsiTheme="minorHAnsi" w:cstheme="minorHAnsi"/>
        </w:rPr>
        <w:t>Oak Ridge Associated Universities.</w:t>
      </w:r>
    </w:p>
    <w:p w14:paraId="586C621A" w14:textId="77777777" w:rsidR="00742939" w:rsidRPr="008110D6" w:rsidRDefault="00742939" w:rsidP="008110D6">
      <w:pPr>
        <w:spacing w:after="240"/>
        <w:ind w:left="-180" w:right="-360" w:hanging="180"/>
        <w:rPr>
          <w:rFonts w:asciiTheme="minorHAnsi" w:hAnsiTheme="minorHAnsi" w:cstheme="minorHAnsi"/>
        </w:rPr>
      </w:pPr>
      <w:r w:rsidRPr="008110D6">
        <w:rPr>
          <w:rFonts w:asciiTheme="minorHAnsi" w:hAnsiTheme="minorHAnsi" w:cstheme="minorHAnsi"/>
          <w:b/>
        </w:rPr>
        <w:t>Davoud Mozhdehi</w:t>
      </w:r>
      <w:r w:rsidRPr="008110D6">
        <w:rPr>
          <w:rFonts w:ascii="Calibri" w:hAnsi="Calibri" w:cs="Calibri"/>
        </w:rPr>
        <w:t xml:space="preserve">, </w:t>
      </w:r>
      <w:r w:rsidRPr="008110D6">
        <w:rPr>
          <w:rFonts w:ascii="Calibri" w:hAnsi="Calibri" w:cs="Calibri"/>
          <w:i/>
        </w:rPr>
        <w:t xml:space="preserve">Active Macromolecular Networks: Toward the Next Generation of Adaptive Materials, </w:t>
      </w:r>
      <w:r w:rsidRPr="008110D6">
        <w:rPr>
          <w:rFonts w:ascii="Calibri" w:hAnsi="Calibri" w:cs="Calibri"/>
        </w:rPr>
        <w:t>American Chemical Society – Petroleum Research Fund (June 2020).</w:t>
      </w:r>
    </w:p>
    <w:p w14:paraId="50FC6BCA" w14:textId="77777777" w:rsidR="00742939" w:rsidRPr="00C3041F" w:rsidRDefault="00742939" w:rsidP="008110D6">
      <w:pPr>
        <w:spacing w:after="120"/>
        <w:ind w:left="-180" w:right="-360" w:hanging="180"/>
        <w:rPr>
          <w:rFonts w:asciiTheme="minorHAnsi" w:hAnsiTheme="minorHAnsi" w:cstheme="minorHAnsi"/>
          <w:b/>
          <w:sz w:val="28"/>
          <w:u w:val="single"/>
        </w:rPr>
      </w:pPr>
      <w:r w:rsidRPr="00C3041F">
        <w:rPr>
          <w:rFonts w:asciiTheme="minorHAnsi" w:hAnsiTheme="minorHAnsi" w:cstheme="minorHAnsi"/>
          <w:b/>
          <w:sz w:val="28"/>
          <w:u w:val="single"/>
        </w:rPr>
        <w:t>Communication Sciences &amp; Disorders</w:t>
      </w:r>
    </w:p>
    <w:p w14:paraId="7EC0173F"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Soren Lowell</w:t>
      </w:r>
      <w:r w:rsidRPr="008110D6">
        <w:rPr>
          <w:rFonts w:asciiTheme="minorHAnsi" w:hAnsiTheme="minorHAnsi" w:cstheme="minorHAnsi"/>
        </w:rPr>
        <w:t xml:space="preserve">, </w:t>
      </w:r>
      <w:r w:rsidRPr="008110D6">
        <w:rPr>
          <w:rFonts w:asciiTheme="minorHAnsi" w:hAnsiTheme="minorHAnsi" w:cstheme="minorHAnsi"/>
          <w:i/>
        </w:rPr>
        <w:t xml:space="preserve">The effects of respiratory-based treatment for muscle tension dysphonia: a randomized controlled trial, </w:t>
      </w:r>
      <w:r w:rsidRPr="008110D6">
        <w:rPr>
          <w:rFonts w:asciiTheme="minorHAnsi" w:hAnsiTheme="minorHAnsi" w:cstheme="minorHAnsi"/>
        </w:rPr>
        <w:t>National Institute on Deafness &amp; Other Communication Disorders/NIH/DHHS.</w:t>
      </w:r>
      <w:r w:rsidRPr="008110D6">
        <w:rPr>
          <w:rFonts w:asciiTheme="minorHAnsi" w:hAnsiTheme="minorHAnsi" w:cstheme="minorHAnsi"/>
        </w:rPr>
        <w:tab/>
      </w:r>
    </w:p>
    <w:p w14:paraId="2A48B730" w14:textId="77777777" w:rsidR="00742939" w:rsidRPr="008110D6" w:rsidRDefault="00742939" w:rsidP="00912654">
      <w:pPr>
        <w:spacing w:after="240"/>
        <w:ind w:left="-173" w:right="-360" w:hanging="187"/>
        <w:rPr>
          <w:rFonts w:asciiTheme="minorHAnsi" w:hAnsiTheme="minorHAnsi" w:cstheme="minorHAnsi"/>
        </w:rPr>
      </w:pPr>
      <w:r w:rsidRPr="008110D6">
        <w:rPr>
          <w:rFonts w:asciiTheme="minorHAnsi" w:hAnsiTheme="minorHAnsi" w:cstheme="minorHAnsi"/>
          <w:b/>
        </w:rPr>
        <w:t>Ellyn Riley</w:t>
      </w:r>
      <w:r w:rsidRPr="008110D6">
        <w:rPr>
          <w:rFonts w:asciiTheme="minorHAnsi" w:hAnsiTheme="minorHAnsi" w:cstheme="minorHAnsi"/>
        </w:rPr>
        <w:t xml:space="preserve">, </w:t>
      </w:r>
      <w:r w:rsidRPr="008110D6">
        <w:rPr>
          <w:rFonts w:asciiTheme="minorHAnsi" w:hAnsiTheme="minorHAnsi" w:cstheme="minorHAnsi"/>
          <w:i/>
        </w:rPr>
        <w:t xml:space="preserve">Improving Aphasia Outcomes through </w:t>
      </w:r>
      <w:proofErr w:type="spellStart"/>
      <w:r w:rsidRPr="008110D6">
        <w:rPr>
          <w:rFonts w:asciiTheme="minorHAnsi" w:hAnsiTheme="minorHAnsi" w:cstheme="minorHAnsi"/>
          <w:i/>
        </w:rPr>
        <w:t>tDCS</w:t>
      </w:r>
      <w:proofErr w:type="spellEnd"/>
      <w:r w:rsidRPr="008110D6">
        <w:rPr>
          <w:rFonts w:asciiTheme="minorHAnsi" w:hAnsiTheme="minorHAnsi" w:cstheme="minorHAnsi"/>
          <w:i/>
        </w:rPr>
        <w:t xml:space="preserve">-Mediated Attention Management, </w:t>
      </w:r>
      <w:r w:rsidRPr="008110D6">
        <w:rPr>
          <w:rFonts w:asciiTheme="minorHAnsi" w:hAnsiTheme="minorHAnsi" w:cstheme="minorHAnsi"/>
        </w:rPr>
        <w:t>National Institute of Child Health and Human Development/NIH/DHHS.</w:t>
      </w:r>
    </w:p>
    <w:p w14:paraId="42A8641C" w14:textId="77777777" w:rsidR="00742939" w:rsidRPr="00C3041F" w:rsidRDefault="00742939" w:rsidP="008110D6">
      <w:pPr>
        <w:spacing w:after="120"/>
        <w:ind w:left="-180" w:right="-360" w:hanging="180"/>
        <w:rPr>
          <w:rFonts w:asciiTheme="minorHAnsi" w:hAnsiTheme="minorHAnsi" w:cstheme="minorHAnsi"/>
          <w:b/>
          <w:sz w:val="28"/>
          <w:u w:val="single"/>
        </w:rPr>
      </w:pPr>
      <w:r w:rsidRPr="00C3041F">
        <w:rPr>
          <w:rFonts w:asciiTheme="minorHAnsi" w:hAnsiTheme="minorHAnsi" w:cstheme="minorHAnsi"/>
          <w:b/>
          <w:sz w:val="28"/>
          <w:u w:val="single"/>
        </w:rPr>
        <w:t>Earth Sciences</w:t>
      </w:r>
    </w:p>
    <w:p w14:paraId="51155E70"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 xml:space="preserve">Christa Kelleher, </w:t>
      </w:r>
      <w:hyperlink r:id="rId7" w:history="1">
        <w:proofErr w:type="spellStart"/>
        <w:r w:rsidRPr="00D66772">
          <w:rPr>
            <w:rStyle w:val="Hyperlink"/>
            <w:rFonts w:asciiTheme="minorHAnsi" w:hAnsiTheme="minorHAnsi" w:cstheme="minorHAnsi"/>
            <w:color w:val="203299"/>
          </w:rPr>
          <w:t>Kohout</w:t>
        </w:r>
        <w:proofErr w:type="spellEnd"/>
        <w:r w:rsidRPr="00D66772">
          <w:rPr>
            <w:rStyle w:val="Hyperlink"/>
            <w:rFonts w:asciiTheme="minorHAnsi" w:hAnsiTheme="minorHAnsi" w:cstheme="minorHAnsi"/>
            <w:color w:val="203299"/>
          </w:rPr>
          <w:t xml:space="preserve"> Early Career Award</w:t>
        </w:r>
      </w:hyperlink>
      <w:r w:rsidRPr="008110D6">
        <w:rPr>
          <w:rFonts w:asciiTheme="minorHAnsi" w:hAnsiTheme="minorHAnsi" w:cstheme="minorHAnsi"/>
        </w:rPr>
        <w:t>, The Hydrogeology Division of the Geological Society of America.</w:t>
      </w:r>
    </w:p>
    <w:p w14:paraId="3BD4C77A" w14:textId="5CE37ED3" w:rsidR="00742939" w:rsidRDefault="00742939" w:rsidP="00912654">
      <w:pPr>
        <w:spacing w:after="240"/>
        <w:ind w:left="-173" w:right="-360" w:hanging="187"/>
        <w:rPr>
          <w:rFonts w:asciiTheme="minorHAnsi" w:hAnsiTheme="minorHAnsi" w:cstheme="minorHAnsi"/>
        </w:rPr>
      </w:pPr>
      <w:r w:rsidRPr="008110D6">
        <w:rPr>
          <w:rFonts w:asciiTheme="minorHAnsi" w:hAnsiTheme="minorHAnsi" w:cstheme="minorHAnsi"/>
          <w:b/>
        </w:rPr>
        <w:t>Tripti Bhattacharya, Christopher Junium</w:t>
      </w:r>
      <w:r w:rsidRPr="008110D6">
        <w:rPr>
          <w:rFonts w:asciiTheme="minorHAnsi" w:hAnsiTheme="minorHAnsi" w:cstheme="minorHAnsi"/>
        </w:rPr>
        <w:t xml:space="preserve">, </w:t>
      </w:r>
      <w:r w:rsidRPr="008110D6">
        <w:rPr>
          <w:rFonts w:asciiTheme="minorHAnsi" w:hAnsiTheme="minorHAnsi" w:cstheme="minorHAnsi"/>
          <w:i/>
        </w:rPr>
        <w:t>MRI: A gas chromatograph isotope ratio mass spectrometer for compound-specific isotope analysis</w:t>
      </w:r>
      <w:r w:rsidRPr="008110D6">
        <w:rPr>
          <w:rFonts w:asciiTheme="minorHAnsi" w:hAnsiTheme="minorHAnsi" w:cstheme="minorHAnsi"/>
        </w:rPr>
        <w:t>, National Science Foundation.</w:t>
      </w:r>
    </w:p>
    <w:p w14:paraId="2B41EFD9" w14:textId="1B9B344C" w:rsidR="00912654" w:rsidRDefault="00912654" w:rsidP="00912654">
      <w:pPr>
        <w:spacing w:after="240"/>
        <w:ind w:left="-173" w:right="-360" w:hanging="187"/>
        <w:jc w:val="center"/>
        <w:rPr>
          <w:rFonts w:asciiTheme="minorHAnsi" w:hAnsiTheme="minorHAnsi" w:cstheme="minorHAnsi"/>
          <w:b/>
        </w:rPr>
      </w:pPr>
    </w:p>
    <w:p w14:paraId="2C3200A2" w14:textId="77777777" w:rsidR="00912654" w:rsidRDefault="00912654" w:rsidP="00912654">
      <w:pPr>
        <w:spacing w:after="240"/>
        <w:ind w:left="-173" w:right="-360" w:hanging="187"/>
        <w:jc w:val="center"/>
        <w:rPr>
          <w:rFonts w:asciiTheme="minorHAnsi" w:hAnsiTheme="minorHAnsi" w:cstheme="minorHAnsi"/>
        </w:rPr>
      </w:pPr>
    </w:p>
    <w:p w14:paraId="43D91768" w14:textId="7D51BE7C" w:rsidR="008475B1" w:rsidRPr="00C3041F" w:rsidRDefault="008475B1" w:rsidP="008475B1">
      <w:pPr>
        <w:spacing w:after="120"/>
        <w:ind w:left="-173" w:right="-360" w:hanging="187"/>
        <w:rPr>
          <w:rFonts w:asciiTheme="minorHAnsi" w:hAnsiTheme="minorHAnsi" w:cstheme="minorHAnsi"/>
          <w:b/>
          <w:sz w:val="28"/>
          <w:u w:val="single"/>
        </w:rPr>
      </w:pPr>
      <w:r>
        <w:rPr>
          <w:rFonts w:asciiTheme="minorHAnsi" w:hAnsiTheme="minorHAnsi" w:cstheme="minorHAnsi"/>
          <w:b/>
          <w:sz w:val="28"/>
          <w:u w:val="single"/>
        </w:rPr>
        <w:lastRenderedPageBreak/>
        <w:t>English</w:t>
      </w:r>
    </w:p>
    <w:p w14:paraId="32ECDCA3" w14:textId="613FEA73" w:rsidR="008475B1" w:rsidRPr="007034D4" w:rsidRDefault="007034D4" w:rsidP="007034D4">
      <w:pPr>
        <w:spacing w:after="120"/>
        <w:ind w:left="-180" w:right="-360" w:hanging="180"/>
        <w:rPr>
          <w:rFonts w:asciiTheme="minorHAnsi" w:hAnsiTheme="minorHAnsi" w:cstheme="minorHAnsi"/>
          <w:bCs/>
        </w:rPr>
      </w:pPr>
      <w:r>
        <w:rPr>
          <w:rFonts w:asciiTheme="minorHAnsi" w:hAnsiTheme="minorHAnsi" w:cstheme="minorHAnsi"/>
          <w:b/>
        </w:rPr>
        <w:t>Stephanie Shirilan</w:t>
      </w:r>
      <w:r>
        <w:rPr>
          <w:rFonts w:asciiTheme="minorHAnsi" w:hAnsiTheme="minorHAnsi" w:cstheme="minorHAnsi"/>
          <w:bCs/>
        </w:rPr>
        <w:t xml:space="preserve">, </w:t>
      </w:r>
      <w:r w:rsidR="0077715D">
        <w:rPr>
          <w:rFonts w:asciiTheme="minorHAnsi" w:hAnsiTheme="minorHAnsi" w:cstheme="minorHAnsi"/>
          <w:bCs/>
        </w:rPr>
        <w:t xml:space="preserve">Fellowship, </w:t>
      </w:r>
      <w:r w:rsidR="00D97946">
        <w:rPr>
          <w:rFonts w:asciiTheme="minorHAnsi" w:hAnsiTheme="minorHAnsi" w:cstheme="minorHAnsi"/>
          <w:bCs/>
        </w:rPr>
        <w:t>Israel Institute for Advanced Studies (IIAS) of Jerusalem, The Hebrew University of Jerusalem</w:t>
      </w:r>
      <w:r w:rsidR="0077715D">
        <w:rPr>
          <w:rFonts w:asciiTheme="minorHAnsi" w:hAnsiTheme="minorHAnsi" w:cstheme="minorHAnsi"/>
          <w:bCs/>
        </w:rPr>
        <w:t xml:space="preserve">. </w:t>
      </w:r>
    </w:p>
    <w:p w14:paraId="35516E9E" w14:textId="1E801686" w:rsidR="00742939" w:rsidRPr="00C3041F" w:rsidRDefault="00742939" w:rsidP="00C3041F">
      <w:pPr>
        <w:spacing w:after="120"/>
        <w:ind w:left="-173" w:right="-360" w:hanging="187"/>
        <w:rPr>
          <w:rFonts w:asciiTheme="minorHAnsi" w:hAnsiTheme="minorHAnsi" w:cstheme="minorHAnsi"/>
          <w:b/>
          <w:sz w:val="28"/>
          <w:u w:val="single"/>
        </w:rPr>
      </w:pPr>
      <w:r w:rsidRPr="00C3041F">
        <w:rPr>
          <w:rFonts w:asciiTheme="minorHAnsi" w:hAnsiTheme="minorHAnsi" w:cstheme="minorHAnsi"/>
          <w:b/>
          <w:sz w:val="28"/>
          <w:u w:val="single"/>
        </w:rPr>
        <w:t>Physics</w:t>
      </w:r>
    </w:p>
    <w:p w14:paraId="100D7F30"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Eric Coughlin</w:t>
      </w:r>
      <w:r w:rsidRPr="008110D6">
        <w:rPr>
          <w:rFonts w:asciiTheme="minorHAnsi" w:hAnsiTheme="minorHAnsi" w:cstheme="minorHAnsi"/>
        </w:rPr>
        <w:t xml:space="preserve">, </w:t>
      </w:r>
      <w:r w:rsidRPr="008110D6">
        <w:rPr>
          <w:rFonts w:asciiTheme="minorHAnsi" w:hAnsiTheme="minorHAnsi" w:cstheme="minorHAnsi"/>
          <w:i/>
        </w:rPr>
        <w:t>Understanding the Long-term Evolution of Tidal Disruption Events</w:t>
      </w:r>
      <w:r w:rsidRPr="008110D6">
        <w:rPr>
          <w:rFonts w:asciiTheme="minorHAnsi" w:hAnsiTheme="minorHAnsi" w:cstheme="minorHAnsi"/>
        </w:rPr>
        <w:t>, National Science Foundation.</w:t>
      </w:r>
    </w:p>
    <w:p w14:paraId="70D51B78" w14:textId="11EEE1E0" w:rsidR="00742939"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Mitchell Soderberg</w:t>
      </w:r>
      <w:r w:rsidRPr="008110D6">
        <w:rPr>
          <w:rFonts w:asciiTheme="minorHAnsi" w:hAnsiTheme="minorHAnsi" w:cstheme="minorHAnsi"/>
        </w:rPr>
        <w:t xml:space="preserve">, </w:t>
      </w:r>
      <w:r w:rsidRPr="008110D6">
        <w:rPr>
          <w:rFonts w:asciiTheme="minorHAnsi" w:hAnsiTheme="minorHAnsi" w:cstheme="minorHAnsi"/>
          <w:b/>
        </w:rPr>
        <w:t>Denver Whittington</w:t>
      </w:r>
      <w:r w:rsidRPr="008110D6">
        <w:rPr>
          <w:rFonts w:asciiTheme="minorHAnsi" w:hAnsiTheme="minorHAnsi" w:cstheme="minorHAnsi"/>
        </w:rPr>
        <w:t xml:space="preserve">, </w:t>
      </w:r>
      <w:r w:rsidRPr="008110D6">
        <w:rPr>
          <w:rFonts w:asciiTheme="minorHAnsi" w:hAnsiTheme="minorHAnsi" w:cstheme="minorHAnsi"/>
          <w:i/>
        </w:rPr>
        <w:t>Neutrino Physics at Syracuse University</w:t>
      </w:r>
      <w:r w:rsidRPr="008110D6">
        <w:rPr>
          <w:rFonts w:asciiTheme="minorHAnsi" w:hAnsiTheme="minorHAnsi" w:cstheme="minorHAnsi"/>
        </w:rPr>
        <w:t>, National Science Foundation.</w:t>
      </w:r>
      <w:r w:rsidRPr="008110D6">
        <w:rPr>
          <w:rFonts w:asciiTheme="minorHAnsi" w:hAnsiTheme="minorHAnsi" w:cstheme="minorHAnsi"/>
        </w:rPr>
        <w:tab/>
      </w:r>
    </w:p>
    <w:p w14:paraId="6435878F" w14:textId="77777777" w:rsidR="00995563" w:rsidRDefault="00995563" w:rsidP="008110D6">
      <w:pPr>
        <w:spacing w:after="120"/>
        <w:ind w:left="-180" w:right="-360" w:hanging="180"/>
        <w:rPr>
          <w:rFonts w:asciiTheme="minorHAnsi" w:hAnsiTheme="minorHAnsi" w:cstheme="minorHAnsi"/>
        </w:rPr>
      </w:pPr>
      <w:r w:rsidRPr="008110D6">
        <w:rPr>
          <w:rFonts w:asciiTheme="minorHAnsi" w:hAnsiTheme="minorHAnsi" w:cstheme="minorHAnsi"/>
          <w:b/>
        </w:rPr>
        <w:t>Mitchell Soderberg</w:t>
      </w:r>
      <w:r>
        <w:rPr>
          <w:rFonts w:asciiTheme="minorHAnsi" w:hAnsiTheme="minorHAnsi" w:cstheme="minorHAnsi"/>
        </w:rPr>
        <w:t xml:space="preserve">, </w:t>
      </w:r>
      <w:proofErr w:type="spellStart"/>
      <w:r w:rsidRPr="00995563">
        <w:rPr>
          <w:rFonts w:asciiTheme="minorHAnsi" w:hAnsiTheme="minorHAnsi" w:cstheme="minorHAnsi"/>
          <w:b/>
        </w:rPr>
        <w:t>Ohana</w:t>
      </w:r>
      <w:proofErr w:type="spellEnd"/>
      <w:r w:rsidRPr="00995563">
        <w:rPr>
          <w:rFonts w:asciiTheme="minorHAnsi" w:hAnsiTheme="minorHAnsi" w:cstheme="minorHAnsi"/>
          <w:b/>
        </w:rPr>
        <w:t xml:space="preserve"> </w:t>
      </w:r>
      <w:proofErr w:type="spellStart"/>
      <w:r w:rsidRPr="00995563">
        <w:rPr>
          <w:rFonts w:asciiTheme="minorHAnsi" w:hAnsiTheme="minorHAnsi" w:cstheme="minorHAnsi"/>
          <w:b/>
        </w:rPr>
        <w:t>Benevides</w:t>
      </w:r>
      <w:proofErr w:type="spellEnd"/>
      <w:r w:rsidRPr="00995563">
        <w:rPr>
          <w:rFonts w:asciiTheme="minorHAnsi" w:hAnsiTheme="minorHAnsi" w:cstheme="minorHAnsi"/>
          <w:b/>
        </w:rPr>
        <w:t xml:space="preserve"> Rodrigues</w:t>
      </w:r>
      <w:r w:rsidRPr="00995563">
        <w:rPr>
          <w:rFonts w:asciiTheme="minorHAnsi" w:hAnsiTheme="minorHAnsi" w:cstheme="minorHAnsi"/>
        </w:rPr>
        <w:t xml:space="preserve">, </w:t>
      </w:r>
      <w:r w:rsidRPr="00995563">
        <w:rPr>
          <w:rFonts w:asciiTheme="minorHAnsi" w:hAnsiTheme="minorHAnsi" w:cstheme="minorHAnsi"/>
          <w:i/>
        </w:rPr>
        <w:t xml:space="preserve">Feasibility Study for </w:t>
      </w:r>
      <w:proofErr w:type="spellStart"/>
      <w:r w:rsidRPr="00995563">
        <w:rPr>
          <w:rFonts w:asciiTheme="minorHAnsi" w:hAnsiTheme="minorHAnsi" w:cstheme="minorHAnsi"/>
          <w:i/>
        </w:rPr>
        <w:t>uDAR</w:t>
      </w:r>
      <w:proofErr w:type="spellEnd"/>
      <w:r w:rsidRPr="00995563">
        <w:rPr>
          <w:rFonts w:asciiTheme="minorHAnsi" w:hAnsiTheme="minorHAnsi" w:cstheme="minorHAnsi"/>
          <w:i/>
        </w:rPr>
        <w:t xml:space="preserve"> Neutrinos Cross-section Measurement in </w:t>
      </w:r>
      <w:proofErr w:type="spellStart"/>
      <w:r w:rsidRPr="00995563">
        <w:rPr>
          <w:rFonts w:asciiTheme="minorHAnsi" w:hAnsiTheme="minorHAnsi" w:cstheme="minorHAnsi"/>
          <w:i/>
        </w:rPr>
        <w:t>MicroBooNE</w:t>
      </w:r>
      <w:proofErr w:type="spellEnd"/>
      <w:r w:rsidRPr="00995563">
        <w:rPr>
          <w:rFonts w:asciiTheme="minorHAnsi" w:hAnsiTheme="minorHAnsi" w:cstheme="minorHAnsi"/>
          <w:i/>
        </w:rPr>
        <w:t xml:space="preserve"> and Hardware Activities in SBND</w:t>
      </w:r>
      <w:r>
        <w:rPr>
          <w:rFonts w:asciiTheme="minorHAnsi" w:hAnsiTheme="minorHAnsi" w:cstheme="minorHAnsi"/>
        </w:rPr>
        <w:t xml:space="preserve">, </w:t>
      </w:r>
      <w:r w:rsidRPr="00995563">
        <w:rPr>
          <w:rFonts w:asciiTheme="minorHAnsi" w:hAnsiTheme="minorHAnsi" w:cstheme="minorHAnsi"/>
        </w:rPr>
        <w:t>Universities Res</w:t>
      </w:r>
      <w:r>
        <w:rPr>
          <w:rFonts w:asciiTheme="minorHAnsi" w:hAnsiTheme="minorHAnsi" w:cstheme="minorHAnsi"/>
        </w:rPr>
        <w:t>earch Association, Inc.</w:t>
      </w:r>
    </w:p>
    <w:p w14:paraId="3A8BABED" w14:textId="59105FBC"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Stefan Ballmer</w:t>
      </w:r>
      <w:r w:rsidRPr="008110D6">
        <w:rPr>
          <w:rFonts w:asciiTheme="minorHAnsi" w:hAnsiTheme="minorHAnsi" w:cstheme="minorHAnsi"/>
        </w:rPr>
        <w:t xml:space="preserve">, </w:t>
      </w:r>
      <w:r w:rsidRPr="008110D6">
        <w:rPr>
          <w:rFonts w:asciiTheme="minorHAnsi" w:hAnsiTheme="minorHAnsi" w:cstheme="minorHAnsi"/>
          <w:i/>
        </w:rPr>
        <w:t>LSC Center for Coatings Research: Collaborative Research</w:t>
      </w:r>
      <w:r w:rsidRPr="008110D6">
        <w:rPr>
          <w:rFonts w:asciiTheme="minorHAnsi" w:hAnsiTheme="minorHAnsi" w:cstheme="minorHAnsi"/>
        </w:rPr>
        <w:t>, National Science Foundation.</w:t>
      </w:r>
    </w:p>
    <w:p w14:paraId="1B4F7B24"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Jennifer Schwarz</w:t>
      </w:r>
      <w:r w:rsidRPr="008110D6">
        <w:rPr>
          <w:rFonts w:asciiTheme="minorHAnsi" w:hAnsiTheme="minorHAnsi" w:cstheme="minorHAnsi"/>
        </w:rPr>
        <w:t xml:space="preserve">, </w:t>
      </w:r>
      <w:r w:rsidRPr="008110D6">
        <w:rPr>
          <w:rFonts w:asciiTheme="minorHAnsi" w:hAnsiTheme="minorHAnsi" w:cstheme="minorHAnsi"/>
          <w:b/>
        </w:rPr>
        <w:t>Lisa Manning</w:t>
      </w:r>
      <w:r w:rsidRPr="008110D6">
        <w:rPr>
          <w:rFonts w:asciiTheme="minorHAnsi" w:hAnsiTheme="minorHAnsi" w:cstheme="minorHAnsi"/>
        </w:rPr>
        <w:t xml:space="preserve">, </w:t>
      </w:r>
      <w:r w:rsidRPr="008110D6">
        <w:rPr>
          <w:rFonts w:asciiTheme="minorHAnsi" w:hAnsiTheme="minorHAnsi" w:cstheme="minorHAnsi"/>
          <w:i/>
        </w:rPr>
        <w:t>Modeling tumor invasion with spheroids embedded in extracellular matrix</w:t>
      </w:r>
      <w:r w:rsidRPr="008110D6">
        <w:rPr>
          <w:rFonts w:asciiTheme="minorHAnsi" w:hAnsiTheme="minorHAnsi" w:cstheme="minorHAnsi"/>
        </w:rPr>
        <w:t>, National Science Foundation.</w:t>
      </w:r>
    </w:p>
    <w:p w14:paraId="5333D7F6"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Alison Patteson</w:t>
      </w:r>
      <w:r w:rsidRPr="008110D6">
        <w:rPr>
          <w:rFonts w:asciiTheme="minorHAnsi" w:hAnsiTheme="minorHAnsi" w:cstheme="minorHAnsi"/>
        </w:rPr>
        <w:t xml:space="preserve">, </w:t>
      </w:r>
      <w:r w:rsidRPr="008110D6">
        <w:rPr>
          <w:rFonts w:asciiTheme="minorHAnsi" w:hAnsiTheme="minorHAnsi" w:cstheme="minorHAnsi"/>
          <w:i/>
        </w:rPr>
        <w:t>Bacteria Surface Sensing and Biofilm Development:  Collaborative Research</w:t>
      </w:r>
      <w:r w:rsidRPr="008110D6">
        <w:rPr>
          <w:rFonts w:asciiTheme="minorHAnsi" w:hAnsiTheme="minorHAnsi" w:cstheme="minorHAnsi"/>
        </w:rPr>
        <w:t>, National Science Foundation.</w:t>
      </w:r>
    </w:p>
    <w:p w14:paraId="06F0E7F0"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Alison Patteson</w:t>
      </w:r>
      <w:r w:rsidRPr="008110D6">
        <w:rPr>
          <w:rFonts w:asciiTheme="minorHAnsi" w:hAnsiTheme="minorHAnsi" w:cstheme="minorHAnsi"/>
        </w:rPr>
        <w:t xml:space="preserve">, </w:t>
      </w:r>
      <w:r w:rsidRPr="008110D6">
        <w:rPr>
          <w:rFonts w:asciiTheme="minorHAnsi" w:hAnsiTheme="minorHAnsi" w:cstheme="minorHAnsi"/>
          <w:i/>
        </w:rPr>
        <w:t>EAGER: Emergent Collective Behavior in a Developmental Model</w:t>
      </w:r>
      <w:r w:rsidRPr="008110D6">
        <w:rPr>
          <w:rFonts w:asciiTheme="minorHAnsi" w:hAnsiTheme="minorHAnsi" w:cstheme="minorHAnsi"/>
        </w:rPr>
        <w:t>, National Science Foundation.</w:t>
      </w:r>
    </w:p>
    <w:p w14:paraId="62FEA76B" w14:textId="1FAEA3D4"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Jennifer Schwarz</w:t>
      </w:r>
      <w:r w:rsidRPr="008110D6">
        <w:rPr>
          <w:rFonts w:asciiTheme="minorHAnsi" w:hAnsiTheme="minorHAnsi" w:cstheme="minorHAnsi"/>
        </w:rPr>
        <w:t xml:space="preserve">, </w:t>
      </w:r>
      <w:r w:rsidRPr="008110D6">
        <w:rPr>
          <w:rFonts w:asciiTheme="minorHAnsi" w:hAnsiTheme="minorHAnsi" w:cstheme="minorHAnsi"/>
          <w:i/>
        </w:rPr>
        <w:t>Building Brains Using Synthetic Biology Across Scales</w:t>
      </w:r>
      <w:r w:rsidRPr="008110D6">
        <w:rPr>
          <w:rFonts w:asciiTheme="minorHAnsi" w:hAnsiTheme="minorHAnsi" w:cstheme="minorHAnsi"/>
        </w:rPr>
        <w:t>,</w:t>
      </w:r>
      <w:r w:rsidR="00DC3AAE">
        <w:rPr>
          <w:rFonts w:asciiTheme="minorHAnsi" w:hAnsiTheme="minorHAnsi" w:cstheme="minorHAnsi"/>
        </w:rPr>
        <w:t xml:space="preserve"> </w:t>
      </w:r>
      <w:r w:rsidRPr="008110D6">
        <w:rPr>
          <w:rFonts w:asciiTheme="minorHAnsi" w:hAnsiTheme="minorHAnsi" w:cstheme="minorHAnsi"/>
        </w:rPr>
        <w:t>Department of Defense.</w:t>
      </w:r>
    </w:p>
    <w:p w14:paraId="5E69ADC7"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Duncan Brown</w:t>
      </w:r>
      <w:r w:rsidRPr="008110D6">
        <w:rPr>
          <w:rFonts w:asciiTheme="minorHAnsi" w:hAnsiTheme="minorHAnsi" w:cstheme="minorHAnsi"/>
        </w:rPr>
        <w:t xml:space="preserve">, </w:t>
      </w:r>
      <w:r w:rsidRPr="008110D6">
        <w:rPr>
          <w:rFonts w:asciiTheme="minorHAnsi" w:hAnsiTheme="minorHAnsi" w:cstheme="minorHAnsi"/>
          <w:i/>
        </w:rPr>
        <w:t>EAGER: Advancing Reproducibility in Multi-Messenger Astrophysics:  Collaborative Research</w:t>
      </w:r>
      <w:r w:rsidRPr="008110D6">
        <w:rPr>
          <w:rFonts w:asciiTheme="minorHAnsi" w:hAnsiTheme="minorHAnsi" w:cstheme="minorHAnsi"/>
        </w:rPr>
        <w:t>, National Science Foundation.</w:t>
      </w:r>
    </w:p>
    <w:p w14:paraId="173C9971"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lastRenderedPageBreak/>
        <w:t>Britton Plourde</w:t>
      </w:r>
      <w:r w:rsidRPr="008110D6">
        <w:rPr>
          <w:rFonts w:asciiTheme="minorHAnsi" w:hAnsiTheme="minorHAnsi" w:cstheme="minorHAnsi"/>
        </w:rPr>
        <w:t xml:space="preserve">, </w:t>
      </w:r>
      <w:r w:rsidRPr="008110D6">
        <w:rPr>
          <w:rFonts w:asciiTheme="minorHAnsi" w:hAnsiTheme="minorHAnsi" w:cstheme="minorHAnsi"/>
          <w:i/>
        </w:rPr>
        <w:t>Superconducting Metamaterials for Entanglement Generation and Quantum Interfacing</w:t>
      </w:r>
      <w:r w:rsidRPr="008110D6">
        <w:rPr>
          <w:rFonts w:asciiTheme="minorHAnsi" w:hAnsiTheme="minorHAnsi" w:cstheme="minorHAnsi"/>
        </w:rPr>
        <w:t>, US Air Force Research Labs/Rome.</w:t>
      </w:r>
    </w:p>
    <w:p w14:paraId="0AD737FB" w14:textId="77777777" w:rsidR="00742939" w:rsidRPr="008110D6" w:rsidRDefault="00742939" w:rsidP="008110D6">
      <w:pPr>
        <w:spacing w:after="240"/>
        <w:ind w:left="-180" w:right="-360" w:hanging="180"/>
        <w:rPr>
          <w:rFonts w:asciiTheme="minorHAnsi" w:hAnsiTheme="minorHAnsi" w:cstheme="minorHAnsi"/>
        </w:rPr>
      </w:pPr>
      <w:r w:rsidRPr="008110D6">
        <w:rPr>
          <w:rFonts w:asciiTheme="minorHAnsi" w:hAnsiTheme="minorHAnsi" w:cstheme="minorHAnsi"/>
          <w:b/>
        </w:rPr>
        <w:t>Lisa Manning</w:t>
      </w:r>
      <w:r w:rsidRPr="008110D6">
        <w:rPr>
          <w:rFonts w:asciiTheme="minorHAnsi" w:hAnsiTheme="minorHAnsi" w:cstheme="minorHAnsi"/>
        </w:rPr>
        <w:t xml:space="preserve">, </w:t>
      </w:r>
      <w:r w:rsidRPr="008110D6">
        <w:rPr>
          <w:rFonts w:asciiTheme="minorHAnsi" w:hAnsiTheme="minorHAnsi" w:cstheme="minorHAnsi"/>
          <w:i/>
        </w:rPr>
        <w:t>Four-Dimensional Prediction and Quantification of How Physical Forces Impact Organogenesis in Zebrafish - Physics Subproject</w:t>
      </w:r>
      <w:r w:rsidRPr="008110D6">
        <w:rPr>
          <w:rFonts w:asciiTheme="minorHAnsi" w:hAnsiTheme="minorHAnsi" w:cstheme="minorHAnsi"/>
        </w:rPr>
        <w:t>, National Institutes of Health/DHHS.</w:t>
      </w:r>
    </w:p>
    <w:p w14:paraId="7D8B46EF" w14:textId="77777777" w:rsidR="00742939" w:rsidRPr="00C3041F" w:rsidRDefault="00742939" w:rsidP="008110D6">
      <w:pPr>
        <w:spacing w:after="120"/>
        <w:ind w:left="-180" w:right="-360" w:hanging="180"/>
        <w:rPr>
          <w:rFonts w:asciiTheme="minorHAnsi" w:hAnsiTheme="minorHAnsi" w:cstheme="minorHAnsi"/>
          <w:b/>
          <w:sz w:val="28"/>
        </w:rPr>
      </w:pPr>
      <w:r w:rsidRPr="00C3041F">
        <w:rPr>
          <w:rFonts w:asciiTheme="minorHAnsi" w:hAnsiTheme="minorHAnsi" w:cstheme="minorHAnsi"/>
          <w:b/>
          <w:sz w:val="28"/>
          <w:u w:val="single"/>
        </w:rPr>
        <w:t>Psychology</w:t>
      </w:r>
      <w:r w:rsidRPr="00C3041F">
        <w:rPr>
          <w:rFonts w:asciiTheme="minorHAnsi" w:hAnsiTheme="minorHAnsi" w:cstheme="minorHAnsi"/>
          <w:b/>
          <w:sz w:val="28"/>
        </w:rPr>
        <w:t xml:space="preserve"> </w:t>
      </w:r>
    </w:p>
    <w:p w14:paraId="632D4C36" w14:textId="77777777" w:rsidR="00742939" w:rsidRPr="008110D6" w:rsidRDefault="00742939" w:rsidP="008110D6">
      <w:pPr>
        <w:spacing w:after="120"/>
        <w:ind w:left="-180" w:right="-360" w:hanging="180"/>
        <w:rPr>
          <w:rFonts w:asciiTheme="minorHAnsi" w:hAnsiTheme="minorHAnsi" w:cstheme="minorHAnsi"/>
        </w:rPr>
      </w:pPr>
      <w:r w:rsidRPr="008110D6">
        <w:rPr>
          <w:rFonts w:asciiTheme="minorHAnsi" w:hAnsiTheme="minorHAnsi" w:cstheme="minorHAnsi"/>
          <w:b/>
        </w:rPr>
        <w:t>Stephen Maisto</w:t>
      </w:r>
      <w:r w:rsidRPr="008110D6">
        <w:rPr>
          <w:rFonts w:asciiTheme="minorHAnsi" w:hAnsiTheme="minorHAnsi" w:cstheme="minorHAnsi"/>
        </w:rPr>
        <w:t xml:space="preserve">, </w:t>
      </w:r>
      <w:r w:rsidRPr="008110D6">
        <w:rPr>
          <w:rFonts w:asciiTheme="minorHAnsi" w:hAnsiTheme="minorHAnsi" w:cstheme="minorHAnsi"/>
          <w:i/>
        </w:rPr>
        <w:t>PTSD, AUD, and Interpersonal Conflict: Within-person Associations</w:t>
      </w:r>
      <w:r w:rsidRPr="008110D6">
        <w:rPr>
          <w:rFonts w:asciiTheme="minorHAnsi" w:hAnsiTheme="minorHAnsi" w:cstheme="minorHAnsi"/>
        </w:rPr>
        <w:t>, National Institutes of Health/DHHS.</w:t>
      </w:r>
    </w:p>
    <w:p w14:paraId="5BD1AA87" w14:textId="6F3FF212" w:rsidR="00742939" w:rsidRDefault="00742939" w:rsidP="008110D6">
      <w:pPr>
        <w:spacing w:after="240"/>
        <w:ind w:left="-180" w:right="-360" w:hanging="180"/>
        <w:rPr>
          <w:rFonts w:asciiTheme="minorHAnsi" w:hAnsiTheme="minorHAnsi" w:cstheme="minorHAnsi"/>
        </w:rPr>
      </w:pPr>
      <w:r w:rsidRPr="008110D6">
        <w:rPr>
          <w:rFonts w:asciiTheme="minorHAnsi" w:hAnsiTheme="minorHAnsi" w:cstheme="minorHAnsi"/>
          <w:b/>
        </w:rPr>
        <w:t>Joseph Ditre</w:t>
      </w:r>
      <w:r w:rsidRPr="008110D6">
        <w:rPr>
          <w:rFonts w:asciiTheme="minorHAnsi" w:hAnsiTheme="minorHAnsi" w:cstheme="minorHAnsi"/>
        </w:rPr>
        <w:t xml:space="preserve">, </w:t>
      </w:r>
      <w:r w:rsidRPr="008110D6">
        <w:rPr>
          <w:rFonts w:asciiTheme="minorHAnsi" w:hAnsiTheme="minorHAnsi" w:cstheme="minorHAnsi"/>
          <w:i/>
        </w:rPr>
        <w:t>Personalized Feedback Intervention to Address Hazardous Drinking and Alcohol-opioid Interactions among Adults with Chronic Pain</w:t>
      </w:r>
      <w:r w:rsidRPr="008110D6">
        <w:rPr>
          <w:rFonts w:asciiTheme="minorHAnsi" w:hAnsiTheme="minorHAnsi" w:cstheme="minorHAnsi"/>
        </w:rPr>
        <w:t>, National Institute on Alcohol Abuse and Alcoholism/NIH/DHHS.</w:t>
      </w:r>
    </w:p>
    <w:p w14:paraId="6086FE03" w14:textId="1F821B32" w:rsidR="00A353C8" w:rsidRPr="00C3041F" w:rsidRDefault="004A27DD" w:rsidP="00A353C8">
      <w:pPr>
        <w:spacing w:after="120"/>
        <w:ind w:left="-173" w:right="-360" w:hanging="187"/>
        <w:rPr>
          <w:rFonts w:asciiTheme="minorHAnsi" w:hAnsiTheme="minorHAnsi" w:cstheme="minorHAnsi"/>
          <w:b/>
          <w:sz w:val="28"/>
          <w:u w:val="single"/>
        </w:rPr>
      </w:pPr>
      <w:r>
        <w:rPr>
          <w:rFonts w:asciiTheme="minorHAnsi" w:hAnsiTheme="minorHAnsi" w:cstheme="minorHAnsi"/>
          <w:b/>
          <w:sz w:val="28"/>
          <w:u w:val="single"/>
        </w:rPr>
        <w:t xml:space="preserve">Writing Studies, Rhetoric, and Composition </w:t>
      </w:r>
    </w:p>
    <w:p w14:paraId="0110AB27" w14:textId="74C714CB" w:rsidR="009831C1" w:rsidRPr="00BC2FDD" w:rsidRDefault="00D311E3" w:rsidP="009831C1">
      <w:pPr>
        <w:spacing w:after="240"/>
        <w:ind w:left="-180" w:right="-360" w:hanging="180"/>
        <w:rPr>
          <w:rFonts w:asciiTheme="minorHAnsi" w:hAnsiTheme="minorHAnsi" w:cstheme="minorHAnsi"/>
        </w:rPr>
      </w:pPr>
      <w:r w:rsidRPr="00DC3AAE">
        <w:rPr>
          <w:rFonts w:asciiTheme="minorHAnsi" w:hAnsiTheme="minorHAnsi" w:cstheme="minorHAnsi"/>
          <w:b/>
          <w:bCs/>
        </w:rPr>
        <w:t xml:space="preserve">Genevieve </w:t>
      </w:r>
      <w:proofErr w:type="spellStart"/>
      <w:r w:rsidRPr="00DC3AAE">
        <w:rPr>
          <w:rFonts w:asciiTheme="minorHAnsi" w:hAnsiTheme="minorHAnsi" w:cstheme="minorHAnsi"/>
          <w:b/>
          <w:bCs/>
        </w:rPr>
        <w:t>Garc</w:t>
      </w:r>
      <w:r w:rsidRPr="00DC3AAE">
        <w:rPr>
          <w:rFonts w:ascii="Calibri" w:hAnsi="Calibri" w:cs="Calibri"/>
          <w:b/>
          <w:bCs/>
        </w:rPr>
        <w:t>í</w:t>
      </w:r>
      <w:r w:rsidRPr="00DC3AAE">
        <w:rPr>
          <w:rFonts w:asciiTheme="minorHAnsi" w:hAnsiTheme="minorHAnsi" w:cstheme="minorHAnsi"/>
          <w:b/>
          <w:bCs/>
        </w:rPr>
        <w:t>a</w:t>
      </w:r>
      <w:proofErr w:type="spellEnd"/>
      <w:r w:rsidRPr="00DC3AAE">
        <w:rPr>
          <w:rFonts w:asciiTheme="minorHAnsi" w:hAnsiTheme="minorHAnsi" w:cstheme="minorHAnsi"/>
          <w:b/>
          <w:bCs/>
        </w:rPr>
        <w:t xml:space="preserve"> de </w:t>
      </w:r>
      <w:proofErr w:type="spellStart"/>
      <w:r w:rsidRPr="00DC3AAE">
        <w:rPr>
          <w:rFonts w:asciiTheme="minorHAnsi" w:hAnsiTheme="minorHAnsi" w:cstheme="minorHAnsi"/>
          <w:b/>
          <w:bCs/>
        </w:rPr>
        <w:t>M</w:t>
      </w:r>
      <w:r w:rsidR="00DC3AAE" w:rsidRPr="00DC3AAE">
        <w:rPr>
          <w:rFonts w:ascii="Calibri" w:hAnsi="Calibri" w:cs="Calibri"/>
          <w:b/>
          <w:bCs/>
        </w:rPr>
        <w:t>ü</w:t>
      </w:r>
      <w:r w:rsidR="00DC3AAE" w:rsidRPr="00DC3AAE">
        <w:rPr>
          <w:rFonts w:asciiTheme="minorHAnsi" w:hAnsiTheme="minorHAnsi" w:cstheme="minorHAnsi"/>
          <w:b/>
          <w:bCs/>
        </w:rPr>
        <w:t>eller</w:t>
      </w:r>
      <w:proofErr w:type="spellEnd"/>
      <w:r w:rsidR="00DC3AAE">
        <w:rPr>
          <w:rFonts w:asciiTheme="minorHAnsi" w:hAnsiTheme="minorHAnsi" w:cstheme="minorHAnsi"/>
        </w:rPr>
        <w:t xml:space="preserve">, </w:t>
      </w:r>
      <w:r w:rsidR="00BC2FDD">
        <w:rPr>
          <w:rFonts w:asciiTheme="minorHAnsi" w:hAnsiTheme="minorHAnsi" w:cstheme="minorHAnsi"/>
          <w:i/>
          <w:iCs/>
        </w:rPr>
        <w:t>Syracuse University Writing Across the Curriculum</w:t>
      </w:r>
      <w:r w:rsidR="00BC2FDD">
        <w:rPr>
          <w:rFonts w:asciiTheme="minorHAnsi" w:hAnsiTheme="minorHAnsi" w:cstheme="minorHAnsi"/>
        </w:rPr>
        <w:t xml:space="preserve">, </w:t>
      </w:r>
      <w:r w:rsidR="009831C1">
        <w:rPr>
          <w:rFonts w:asciiTheme="minorHAnsi" w:hAnsiTheme="minorHAnsi" w:cstheme="minorHAnsi"/>
        </w:rPr>
        <w:t xml:space="preserve">Conference on College Composition &amp; Communication (CCCC) Writing Program Certificate of Excellence. </w:t>
      </w:r>
    </w:p>
    <w:p w14:paraId="6C19F082" w14:textId="04AD6129" w:rsidR="007034D4" w:rsidRPr="00817C34" w:rsidRDefault="007034D4" w:rsidP="007034D4">
      <w:pPr>
        <w:spacing w:after="240"/>
        <w:ind w:left="-180" w:right="-360" w:hanging="180"/>
        <w:rPr>
          <w:rFonts w:asciiTheme="minorHAnsi" w:hAnsiTheme="minorHAnsi" w:cstheme="minorHAnsi"/>
        </w:rPr>
      </w:pPr>
      <w:r w:rsidRPr="00DC3AAE">
        <w:rPr>
          <w:rFonts w:asciiTheme="minorHAnsi" w:hAnsiTheme="minorHAnsi" w:cstheme="minorHAnsi"/>
          <w:b/>
          <w:bCs/>
        </w:rPr>
        <w:t xml:space="preserve">Genevieve </w:t>
      </w:r>
      <w:proofErr w:type="spellStart"/>
      <w:r w:rsidRPr="00DC3AAE">
        <w:rPr>
          <w:rFonts w:asciiTheme="minorHAnsi" w:hAnsiTheme="minorHAnsi" w:cstheme="minorHAnsi"/>
          <w:b/>
          <w:bCs/>
        </w:rPr>
        <w:t>Garc</w:t>
      </w:r>
      <w:r w:rsidRPr="00DC3AAE">
        <w:rPr>
          <w:rFonts w:ascii="Calibri" w:hAnsi="Calibri" w:cs="Calibri"/>
          <w:b/>
          <w:bCs/>
        </w:rPr>
        <w:t>í</w:t>
      </w:r>
      <w:r w:rsidRPr="00DC3AAE">
        <w:rPr>
          <w:rFonts w:asciiTheme="minorHAnsi" w:hAnsiTheme="minorHAnsi" w:cstheme="minorHAnsi"/>
          <w:b/>
          <w:bCs/>
        </w:rPr>
        <w:t>a</w:t>
      </w:r>
      <w:proofErr w:type="spellEnd"/>
      <w:r w:rsidRPr="00DC3AAE">
        <w:rPr>
          <w:rFonts w:asciiTheme="minorHAnsi" w:hAnsiTheme="minorHAnsi" w:cstheme="minorHAnsi"/>
          <w:b/>
          <w:bCs/>
        </w:rPr>
        <w:t xml:space="preserve"> de </w:t>
      </w:r>
      <w:proofErr w:type="spellStart"/>
      <w:r w:rsidRPr="00DC3AAE">
        <w:rPr>
          <w:rFonts w:asciiTheme="minorHAnsi" w:hAnsiTheme="minorHAnsi" w:cstheme="minorHAnsi"/>
          <w:b/>
          <w:bCs/>
        </w:rPr>
        <w:t>M</w:t>
      </w:r>
      <w:r w:rsidRPr="00DC3AAE">
        <w:rPr>
          <w:rFonts w:ascii="Calibri" w:hAnsi="Calibri" w:cs="Calibri"/>
          <w:b/>
          <w:bCs/>
        </w:rPr>
        <w:t>ü</w:t>
      </w:r>
      <w:r w:rsidRPr="00DC3AAE">
        <w:rPr>
          <w:rFonts w:asciiTheme="minorHAnsi" w:hAnsiTheme="minorHAnsi" w:cstheme="minorHAnsi"/>
          <w:b/>
          <w:bCs/>
        </w:rPr>
        <w:t>eller</w:t>
      </w:r>
      <w:proofErr w:type="spellEnd"/>
      <w:r>
        <w:rPr>
          <w:rFonts w:asciiTheme="minorHAnsi" w:hAnsiTheme="minorHAnsi" w:cstheme="minorHAnsi"/>
        </w:rPr>
        <w:t xml:space="preserve">, </w:t>
      </w:r>
      <w:r w:rsidR="00817C34">
        <w:rPr>
          <w:rFonts w:asciiTheme="minorHAnsi" w:hAnsiTheme="minorHAnsi" w:cstheme="minorHAnsi"/>
          <w:i/>
          <w:iCs/>
        </w:rPr>
        <w:t>Shifting Landscapes: The Deliberative Rhetoric of Citizenship in U.S. Immigration Policy</w:t>
      </w:r>
      <w:r w:rsidR="00817C34">
        <w:rPr>
          <w:rFonts w:asciiTheme="minorHAnsi" w:hAnsiTheme="minorHAnsi" w:cstheme="minorHAnsi"/>
        </w:rPr>
        <w:t xml:space="preserve">, </w:t>
      </w:r>
      <w:hyperlink r:id="rId8" w:anchor="rid5658" w:history="1">
        <w:r w:rsidR="002751E8" w:rsidRPr="00D66772">
          <w:rPr>
            <w:rStyle w:val="Hyperlink"/>
            <w:rFonts w:asciiTheme="minorHAnsi" w:hAnsiTheme="minorHAnsi" w:cstheme="minorHAnsi"/>
            <w:color w:val="203299"/>
          </w:rPr>
          <w:t xml:space="preserve">American Association for University Women (AAUW) </w:t>
        </w:r>
        <w:r w:rsidR="00257110" w:rsidRPr="00D66772">
          <w:rPr>
            <w:rStyle w:val="Hyperlink"/>
            <w:rFonts w:asciiTheme="minorHAnsi" w:hAnsiTheme="minorHAnsi" w:cstheme="minorHAnsi"/>
            <w:color w:val="203299"/>
          </w:rPr>
          <w:t>American Fellowship</w:t>
        </w:r>
      </w:hyperlink>
      <w:r w:rsidR="00257110">
        <w:rPr>
          <w:rFonts w:asciiTheme="minorHAnsi" w:hAnsiTheme="minorHAnsi" w:cstheme="minorHAnsi"/>
        </w:rPr>
        <w:t>.</w:t>
      </w:r>
      <w:r w:rsidR="00A8523A">
        <w:rPr>
          <w:rFonts w:asciiTheme="minorHAnsi" w:hAnsiTheme="minorHAnsi" w:cstheme="minorHAnsi"/>
        </w:rPr>
        <w:t xml:space="preserve"> </w:t>
      </w:r>
    </w:p>
    <w:p w14:paraId="52DE191F" w14:textId="77777777" w:rsidR="00995563" w:rsidRPr="00995563" w:rsidRDefault="00995563" w:rsidP="00995563">
      <w:pPr>
        <w:ind w:left="-173" w:right="-360" w:hanging="187"/>
        <w:rPr>
          <w:rFonts w:asciiTheme="minorHAnsi" w:hAnsiTheme="minorHAnsi" w:cstheme="minorHAnsi"/>
          <w:b/>
          <w:bCs/>
          <w:color w:val="000000"/>
          <w:sz w:val="2"/>
          <w:u w:val="single"/>
        </w:rPr>
      </w:pPr>
    </w:p>
    <w:p w14:paraId="1587E100" w14:textId="2723F8D3" w:rsidR="00742939" w:rsidRPr="00C3041F" w:rsidRDefault="00742939" w:rsidP="00912654">
      <w:pPr>
        <w:spacing w:after="120"/>
        <w:ind w:left="-173" w:right="-360" w:hanging="187"/>
        <w:rPr>
          <w:rFonts w:asciiTheme="minorHAnsi" w:hAnsiTheme="minorHAnsi" w:cstheme="minorHAnsi"/>
          <w:b/>
          <w:bCs/>
          <w:color w:val="000000"/>
          <w:sz w:val="28"/>
          <w:u w:val="single"/>
        </w:rPr>
      </w:pPr>
      <w:r w:rsidRPr="00C3041F">
        <w:rPr>
          <w:rFonts w:asciiTheme="minorHAnsi" w:hAnsiTheme="minorHAnsi" w:cstheme="minorHAnsi"/>
          <w:b/>
          <w:bCs/>
          <w:color w:val="000000"/>
          <w:sz w:val="28"/>
          <w:u w:val="single"/>
        </w:rPr>
        <w:t>Multi-College Awards</w:t>
      </w:r>
    </w:p>
    <w:p w14:paraId="18CF7C51" w14:textId="77777777" w:rsidR="00742939" w:rsidRPr="008110D6" w:rsidRDefault="00742939" w:rsidP="008110D6">
      <w:pPr>
        <w:spacing w:after="120"/>
        <w:ind w:left="-180" w:right="-360" w:hanging="180"/>
        <w:rPr>
          <w:rFonts w:asciiTheme="minorHAnsi" w:hAnsiTheme="minorHAnsi" w:cstheme="minorHAnsi"/>
          <w:color w:val="000000" w:themeColor="text1"/>
        </w:rPr>
      </w:pPr>
      <w:r w:rsidRPr="008110D6">
        <w:rPr>
          <w:rFonts w:asciiTheme="minorHAnsi" w:hAnsiTheme="minorHAnsi" w:cstheme="minorHAnsi"/>
          <w:color w:val="000000" w:themeColor="text1"/>
        </w:rPr>
        <w:t xml:space="preserve">Jennifer </w:t>
      </w:r>
      <w:proofErr w:type="spellStart"/>
      <w:r w:rsidRPr="008110D6">
        <w:rPr>
          <w:rFonts w:asciiTheme="minorHAnsi" w:hAnsiTheme="minorHAnsi" w:cstheme="minorHAnsi"/>
          <w:color w:val="000000" w:themeColor="text1"/>
        </w:rPr>
        <w:t>Karas</w:t>
      </w:r>
      <w:proofErr w:type="spellEnd"/>
      <w:r w:rsidRPr="008110D6">
        <w:rPr>
          <w:rFonts w:asciiTheme="minorHAnsi" w:hAnsiTheme="minorHAnsi" w:cstheme="minorHAnsi"/>
          <w:color w:val="000000" w:themeColor="text1"/>
        </w:rPr>
        <w:t xml:space="preserve"> Montez, </w:t>
      </w:r>
      <w:r w:rsidRPr="008110D6">
        <w:rPr>
          <w:rFonts w:asciiTheme="minorHAnsi" w:hAnsiTheme="minorHAnsi" w:cstheme="minorHAnsi"/>
          <w:b/>
          <w:color w:val="000000" w:themeColor="text1"/>
        </w:rPr>
        <w:t>Joseph Ditre (Psychology)</w:t>
      </w:r>
      <w:r w:rsidRPr="008110D6">
        <w:rPr>
          <w:rFonts w:asciiTheme="minorHAnsi" w:hAnsiTheme="minorHAnsi" w:cstheme="minorHAnsi"/>
          <w:color w:val="000000" w:themeColor="text1"/>
        </w:rPr>
        <w:t xml:space="preserve">, Shannon </w:t>
      </w:r>
      <w:proofErr w:type="spellStart"/>
      <w:r w:rsidRPr="008110D6">
        <w:rPr>
          <w:rFonts w:asciiTheme="minorHAnsi" w:hAnsiTheme="minorHAnsi" w:cstheme="minorHAnsi"/>
          <w:color w:val="000000" w:themeColor="text1"/>
        </w:rPr>
        <w:t>Monnat</w:t>
      </w:r>
      <w:proofErr w:type="spellEnd"/>
      <w:r w:rsidRPr="008110D6">
        <w:rPr>
          <w:rFonts w:asciiTheme="minorHAnsi" w:hAnsiTheme="minorHAnsi" w:cstheme="minorHAnsi"/>
          <w:color w:val="000000" w:themeColor="text1"/>
        </w:rPr>
        <w:t xml:space="preserve">, Emily </w:t>
      </w:r>
      <w:proofErr w:type="spellStart"/>
      <w:r w:rsidRPr="008110D6">
        <w:rPr>
          <w:rFonts w:asciiTheme="minorHAnsi" w:hAnsiTheme="minorHAnsi" w:cstheme="minorHAnsi"/>
          <w:color w:val="000000" w:themeColor="text1"/>
        </w:rPr>
        <w:t>Wiemers</w:t>
      </w:r>
      <w:proofErr w:type="spellEnd"/>
      <w:r w:rsidRPr="008110D6">
        <w:rPr>
          <w:rFonts w:asciiTheme="minorHAnsi" w:hAnsiTheme="minorHAnsi" w:cstheme="minorHAnsi"/>
          <w:color w:val="000000" w:themeColor="text1"/>
        </w:rPr>
        <w:t xml:space="preserve">, Janet Wilmoth, Douglas Wolf, </w:t>
      </w:r>
      <w:r w:rsidRPr="008110D6">
        <w:rPr>
          <w:rFonts w:asciiTheme="minorHAnsi" w:hAnsiTheme="minorHAnsi" w:cstheme="minorHAnsi"/>
          <w:i/>
          <w:color w:val="000000" w:themeColor="text1"/>
        </w:rPr>
        <w:t>Center for Aging and Policy Studies</w:t>
      </w:r>
      <w:r w:rsidRPr="008110D6">
        <w:rPr>
          <w:rFonts w:asciiTheme="minorHAnsi" w:hAnsiTheme="minorHAnsi" w:cstheme="minorHAnsi"/>
          <w:color w:val="000000" w:themeColor="text1"/>
        </w:rPr>
        <w:t>, National Institutes of Health/DHHS.</w:t>
      </w:r>
    </w:p>
    <w:p w14:paraId="6AE0F58E" w14:textId="77777777" w:rsidR="00742939" w:rsidRPr="008110D6" w:rsidRDefault="00742939" w:rsidP="008110D6">
      <w:pPr>
        <w:spacing w:after="120"/>
        <w:ind w:left="-180" w:right="-360" w:hanging="180"/>
        <w:rPr>
          <w:rFonts w:asciiTheme="minorHAnsi" w:hAnsiTheme="minorHAnsi" w:cstheme="minorHAnsi"/>
          <w:color w:val="000000" w:themeColor="text1"/>
        </w:rPr>
      </w:pPr>
      <w:r w:rsidRPr="008110D6">
        <w:rPr>
          <w:rFonts w:asciiTheme="minorHAnsi" w:hAnsiTheme="minorHAnsi" w:cstheme="minorHAnsi"/>
          <w:color w:val="000000" w:themeColor="text1"/>
        </w:rPr>
        <w:lastRenderedPageBreak/>
        <w:t xml:space="preserve">Teng Zeng, Charles Driscoll, Chris Johnson, </w:t>
      </w:r>
      <w:r w:rsidRPr="008110D6">
        <w:rPr>
          <w:rFonts w:asciiTheme="minorHAnsi" w:hAnsiTheme="minorHAnsi" w:cstheme="minorHAnsi"/>
          <w:b/>
          <w:color w:val="000000" w:themeColor="text1"/>
        </w:rPr>
        <w:t>Davoud Mozhdehi (Chemistry)</w:t>
      </w:r>
      <w:r w:rsidRPr="008110D6">
        <w:rPr>
          <w:rFonts w:asciiTheme="minorHAnsi" w:hAnsiTheme="minorHAnsi" w:cstheme="minorHAnsi"/>
          <w:color w:val="000000" w:themeColor="text1"/>
        </w:rPr>
        <w:t xml:space="preserve">, </w:t>
      </w:r>
      <w:r w:rsidRPr="008110D6">
        <w:rPr>
          <w:rFonts w:asciiTheme="minorHAnsi" w:hAnsiTheme="minorHAnsi" w:cstheme="minorHAnsi"/>
          <w:b/>
          <w:color w:val="000000" w:themeColor="text1"/>
        </w:rPr>
        <w:t>Rachel Steinhardt (Chemistry),</w:t>
      </w:r>
      <w:r w:rsidRPr="008110D6">
        <w:rPr>
          <w:rFonts w:asciiTheme="minorHAnsi" w:hAnsiTheme="minorHAnsi" w:cstheme="minorHAnsi"/>
          <w:color w:val="000000" w:themeColor="text1"/>
        </w:rPr>
        <w:t xml:space="preserve"> Jianshun Zhang, </w:t>
      </w:r>
      <w:r w:rsidRPr="008110D6">
        <w:rPr>
          <w:rFonts w:asciiTheme="minorHAnsi" w:hAnsiTheme="minorHAnsi" w:cstheme="minorHAnsi"/>
          <w:i/>
          <w:color w:val="000000" w:themeColor="text1"/>
        </w:rPr>
        <w:t>MRI: Acquisition of a Liquid Chromatograph-High Resolution Mass Spectrometer to Characterize Organic Molecules of Environmental and Health Significance</w:t>
      </w:r>
      <w:r w:rsidRPr="008110D6">
        <w:rPr>
          <w:rFonts w:asciiTheme="minorHAnsi" w:hAnsiTheme="minorHAnsi" w:cstheme="minorHAnsi"/>
          <w:color w:val="000000" w:themeColor="text1"/>
        </w:rPr>
        <w:t>, National Science Foundation</w:t>
      </w:r>
      <w:r w:rsidRPr="008110D6">
        <w:rPr>
          <w:rFonts w:asciiTheme="minorHAnsi" w:hAnsiTheme="minorHAnsi" w:cstheme="minorHAnsi"/>
          <w:color w:val="000000" w:themeColor="text1"/>
        </w:rPr>
        <w:tab/>
        <w:t>.</w:t>
      </w:r>
    </w:p>
    <w:p w14:paraId="53394963" w14:textId="77777777" w:rsidR="00742939" w:rsidRPr="008110D6" w:rsidRDefault="00742939" w:rsidP="008110D6">
      <w:pPr>
        <w:spacing w:after="120"/>
        <w:ind w:left="-180" w:right="-360" w:hanging="180"/>
        <w:rPr>
          <w:rFonts w:asciiTheme="minorHAnsi" w:hAnsiTheme="minorHAnsi" w:cstheme="minorHAnsi"/>
          <w:color w:val="000000" w:themeColor="text1"/>
        </w:rPr>
      </w:pPr>
      <w:r w:rsidRPr="008110D6">
        <w:rPr>
          <w:rFonts w:asciiTheme="minorHAnsi" w:hAnsiTheme="minorHAnsi" w:cstheme="minorHAnsi"/>
          <w:color w:val="000000" w:themeColor="text1"/>
        </w:rPr>
        <w:t xml:space="preserve">Corrine Zoli, Margaret Hermann, </w:t>
      </w:r>
      <w:r w:rsidRPr="008110D6">
        <w:rPr>
          <w:rFonts w:asciiTheme="minorHAnsi" w:hAnsiTheme="minorHAnsi" w:cstheme="minorHAnsi"/>
          <w:b/>
          <w:color w:val="000000" w:themeColor="text1"/>
        </w:rPr>
        <w:t>Michael Marciano (Forensics)</w:t>
      </w:r>
      <w:r w:rsidRPr="008110D6">
        <w:rPr>
          <w:rFonts w:asciiTheme="minorHAnsi" w:hAnsiTheme="minorHAnsi" w:cstheme="minorHAnsi"/>
          <w:color w:val="000000" w:themeColor="text1"/>
        </w:rPr>
        <w:t xml:space="preserve">, Robert </w:t>
      </w:r>
      <w:proofErr w:type="spellStart"/>
      <w:r w:rsidRPr="008110D6">
        <w:rPr>
          <w:rFonts w:asciiTheme="minorHAnsi" w:hAnsiTheme="minorHAnsi" w:cstheme="minorHAnsi"/>
          <w:color w:val="000000" w:themeColor="text1"/>
        </w:rPr>
        <w:t>Murrett</w:t>
      </w:r>
      <w:proofErr w:type="spellEnd"/>
      <w:r w:rsidRPr="008110D6">
        <w:rPr>
          <w:rFonts w:asciiTheme="minorHAnsi" w:hAnsiTheme="minorHAnsi" w:cstheme="minorHAnsi"/>
          <w:color w:val="000000" w:themeColor="text1"/>
        </w:rPr>
        <w:t xml:space="preserve">, Robert Rubinstein, </w:t>
      </w:r>
      <w:r w:rsidRPr="008110D6">
        <w:rPr>
          <w:rFonts w:asciiTheme="minorHAnsi" w:hAnsiTheme="minorHAnsi" w:cstheme="minorHAnsi"/>
          <w:i/>
          <w:color w:val="000000" w:themeColor="text1"/>
        </w:rPr>
        <w:t>Strategic Triangulation in Central, South and East Asia: Understanding Intelligence and Forensics Evidence, Analysis, and Outcomes</w:t>
      </w:r>
      <w:r w:rsidRPr="008110D6">
        <w:rPr>
          <w:rFonts w:asciiTheme="minorHAnsi" w:hAnsiTheme="minorHAnsi" w:cstheme="minorHAnsi"/>
          <w:color w:val="000000" w:themeColor="text1"/>
        </w:rPr>
        <w:t>, Department of Defense.</w:t>
      </w:r>
    </w:p>
    <w:p w14:paraId="20ACFB55" w14:textId="393CDEE6" w:rsidR="00A353C8" w:rsidRDefault="00742939" w:rsidP="00A353C8">
      <w:pPr>
        <w:spacing w:after="120"/>
        <w:ind w:left="-180" w:right="-360" w:hanging="180"/>
        <w:rPr>
          <w:rFonts w:asciiTheme="minorHAnsi" w:hAnsiTheme="minorHAnsi" w:cstheme="minorHAnsi"/>
          <w:color w:val="000000" w:themeColor="text1"/>
        </w:rPr>
      </w:pPr>
      <w:r w:rsidRPr="008110D6">
        <w:rPr>
          <w:rFonts w:asciiTheme="minorHAnsi" w:hAnsiTheme="minorHAnsi" w:cstheme="minorHAnsi"/>
          <w:color w:val="000000" w:themeColor="text1"/>
        </w:rPr>
        <w:t xml:space="preserve">Samuel Scozzafava, </w:t>
      </w:r>
      <w:r w:rsidRPr="008110D6">
        <w:rPr>
          <w:rFonts w:asciiTheme="minorHAnsi" w:hAnsiTheme="minorHAnsi" w:cstheme="minorHAnsi"/>
          <w:b/>
          <w:color w:val="000000" w:themeColor="text1"/>
        </w:rPr>
        <w:t>Duncan Brown (Physics)</w:t>
      </w:r>
      <w:r w:rsidRPr="008110D6">
        <w:rPr>
          <w:rFonts w:asciiTheme="minorHAnsi" w:hAnsiTheme="minorHAnsi" w:cstheme="minorHAnsi"/>
          <w:color w:val="000000" w:themeColor="text1"/>
        </w:rPr>
        <w:t xml:space="preserve">, Eric </w:t>
      </w:r>
      <w:proofErr w:type="spellStart"/>
      <w:r w:rsidRPr="008110D6">
        <w:rPr>
          <w:rFonts w:asciiTheme="minorHAnsi" w:hAnsiTheme="minorHAnsi" w:cstheme="minorHAnsi"/>
          <w:color w:val="000000" w:themeColor="text1"/>
        </w:rPr>
        <w:t>Sedore</w:t>
      </w:r>
      <w:proofErr w:type="spellEnd"/>
      <w:r w:rsidRPr="008110D6">
        <w:rPr>
          <w:rFonts w:asciiTheme="minorHAnsi" w:hAnsiTheme="minorHAnsi" w:cstheme="minorHAnsi"/>
          <w:color w:val="000000" w:themeColor="text1"/>
        </w:rPr>
        <w:t xml:space="preserve">, </w:t>
      </w:r>
      <w:r w:rsidRPr="008110D6">
        <w:rPr>
          <w:rFonts w:asciiTheme="minorHAnsi" w:hAnsiTheme="minorHAnsi" w:cstheme="minorHAnsi"/>
          <w:i/>
          <w:color w:val="000000" w:themeColor="text1"/>
        </w:rPr>
        <w:t xml:space="preserve">Compute: A High Performance GPU Cluster at Syracuse University, </w:t>
      </w:r>
      <w:r w:rsidRPr="008110D6">
        <w:rPr>
          <w:rFonts w:asciiTheme="minorHAnsi" w:hAnsiTheme="minorHAnsi" w:cstheme="minorHAnsi"/>
          <w:color w:val="000000" w:themeColor="text1"/>
        </w:rPr>
        <w:t>National Science Foundation.</w:t>
      </w:r>
    </w:p>
    <w:p w14:paraId="2B780479" w14:textId="77859CF8" w:rsidR="008110D6" w:rsidRPr="00B5765A" w:rsidRDefault="008110D6" w:rsidP="00995563">
      <w:pPr>
        <w:tabs>
          <w:tab w:val="left" w:pos="1951"/>
        </w:tabs>
        <w:spacing w:before="240" w:after="240"/>
        <w:ind w:left="-173" w:right="-360" w:hanging="187"/>
        <w:jc w:val="center"/>
        <w:rPr>
          <w:rFonts w:asciiTheme="minorHAnsi" w:hAnsiTheme="minorHAnsi"/>
          <w:sz w:val="28"/>
          <w:szCs w:val="22"/>
        </w:rPr>
      </w:pPr>
      <w:r w:rsidRPr="00B5765A">
        <w:rPr>
          <w:rFonts w:asciiTheme="minorHAnsi" w:hAnsiTheme="minorHAnsi"/>
          <w:b/>
          <w:sz w:val="28"/>
          <w:szCs w:val="22"/>
        </w:rPr>
        <w:t xml:space="preserve">Is your grant or fellowship missing? </w:t>
      </w:r>
      <w:r w:rsidRPr="004253AD">
        <w:rPr>
          <w:rFonts w:asciiTheme="minorHAnsi" w:hAnsiTheme="minorHAnsi"/>
          <w:sz w:val="28"/>
          <w:szCs w:val="22"/>
        </w:rPr>
        <w:t>Let u</w:t>
      </w:r>
      <w:bookmarkStart w:id="0" w:name="_GoBack"/>
      <w:bookmarkEnd w:id="0"/>
      <w:r w:rsidRPr="004253AD">
        <w:rPr>
          <w:rFonts w:asciiTheme="minorHAnsi" w:hAnsiTheme="minorHAnsi"/>
          <w:sz w:val="28"/>
          <w:szCs w:val="22"/>
        </w:rPr>
        <w:t>s know</w:t>
      </w:r>
      <w:r w:rsidRPr="00B5765A">
        <w:rPr>
          <w:rFonts w:asciiTheme="minorHAnsi" w:hAnsiTheme="minorHAnsi"/>
          <w:sz w:val="28"/>
          <w:szCs w:val="22"/>
        </w:rPr>
        <w:t xml:space="preserve"> and we will include it next time.</w:t>
      </w:r>
    </w:p>
    <w:p w14:paraId="22275C90" w14:textId="5345ED4A" w:rsidR="00106431" w:rsidRPr="000F0039" w:rsidRDefault="00106431" w:rsidP="00106431">
      <w:pPr>
        <w:pStyle w:val="BlockText"/>
        <w:ind w:left="-360" w:right="-360"/>
        <w:rPr>
          <w:rFonts w:ascii="Franklin Gothic Demi" w:hAnsi="Franklin Gothic Demi" w:cstheme="minorHAnsi"/>
          <w:b/>
          <w:color w:val="F76900"/>
          <w:sz w:val="36"/>
        </w:rPr>
      </w:pPr>
      <w:r w:rsidRPr="000F0039">
        <w:rPr>
          <w:rFonts w:ascii="Franklin Gothic Demi" w:hAnsi="Franklin Gothic Demi" w:cstheme="minorHAnsi"/>
          <w:b/>
          <w:color w:val="F76900"/>
          <w:sz w:val="36"/>
        </w:rPr>
        <w:t xml:space="preserve">Calling all Humanists: </w:t>
      </w:r>
      <w:r w:rsidR="00E702B0" w:rsidRPr="000F0039">
        <w:rPr>
          <w:rFonts w:ascii="Franklin Gothic Demi" w:hAnsi="Franklin Gothic Demi" w:cstheme="minorHAnsi"/>
          <w:b/>
          <w:color w:val="F76900"/>
          <w:sz w:val="36"/>
        </w:rPr>
        <w:t xml:space="preserve">New </w:t>
      </w:r>
      <w:r w:rsidR="001C7DD7" w:rsidRPr="000F0039">
        <w:rPr>
          <w:rFonts w:ascii="Franklin Gothic Demi" w:hAnsi="Franklin Gothic Demi" w:cstheme="minorHAnsi"/>
          <w:b/>
          <w:color w:val="F76900"/>
          <w:sz w:val="36"/>
        </w:rPr>
        <w:t>Faculty/Staff Achievement Submission Form</w:t>
      </w:r>
    </w:p>
    <w:p w14:paraId="531FD97A" w14:textId="08F55DAC" w:rsidR="00D96B3E" w:rsidRPr="000F0039" w:rsidRDefault="00D96B3E" w:rsidP="00D96B3E">
      <w:pPr>
        <w:pStyle w:val="BlockText"/>
        <w:ind w:left="-360" w:right="-360"/>
        <w:rPr>
          <w:rFonts w:ascii="Calibri" w:hAnsi="Calibri" w:cs="Calibri"/>
          <w:bCs/>
          <w:color w:val="000000" w:themeColor="text1"/>
          <w:sz w:val="24"/>
          <w:szCs w:val="28"/>
        </w:rPr>
      </w:pPr>
      <w:r w:rsidRPr="000F0039">
        <w:rPr>
          <w:rFonts w:ascii="Calibri" w:hAnsi="Calibri" w:cs="Calibri"/>
          <w:bCs/>
          <w:color w:val="000000" w:themeColor="text1"/>
          <w:sz w:val="24"/>
          <w:szCs w:val="28"/>
        </w:rPr>
        <w:t xml:space="preserve">Please help us recognize and support your achievements by filling out </w:t>
      </w:r>
      <w:hyperlink r:id="rId9" w:history="1">
        <w:r w:rsidRPr="00D66772">
          <w:rPr>
            <w:rStyle w:val="Hyperlink"/>
            <w:rFonts w:ascii="Calibri" w:hAnsi="Calibri" w:cs="Calibri"/>
            <w:b/>
            <w:bCs/>
            <w:color w:val="203299"/>
            <w:sz w:val="24"/>
            <w:szCs w:val="28"/>
          </w:rPr>
          <w:t>this form</w:t>
        </w:r>
      </w:hyperlink>
      <w:r w:rsidRPr="000F0039">
        <w:rPr>
          <w:rFonts w:ascii="Calibri" w:hAnsi="Calibri" w:cs="Calibri"/>
          <w:bCs/>
          <w:color w:val="000000" w:themeColor="text1"/>
          <w:sz w:val="24"/>
          <w:szCs w:val="28"/>
        </w:rPr>
        <w:t xml:space="preserve">. This system is used to compile the outstanding achievements of our arts and humanities faculty and staff members to strengthen the research culture in the arts and humanities, support efforts to obtain funding, and build a collaborative and sustainable research culture across campus. If your work touches the arts or humanities by applying humanistic inquiry or methodology, we strongly encourage you to share your accolades with us. Achievements may include the following: </w:t>
      </w:r>
    </w:p>
    <w:p w14:paraId="21E72DFA" w14:textId="77777777" w:rsidR="00D96B3E" w:rsidRPr="000F0039" w:rsidRDefault="00D96B3E" w:rsidP="00D96B3E">
      <w:pPr>
        <w:pStyle w:val="BlockText"/>
        <w:numPr>
          <w:ilvl w:val="0"/>
          <w:numId w:val="3"/>
        </w:numPr>
        <w:ind w:right="-360"/>
        <w:contextualSpacing/>
        <w:rPr>
          <w:rFonts w:ascii="Calibri" w:hAnsi="Calibri" w:cs="Calibri"/>
          <w:bCs/>
          <w:color w:val="000000" w:themeColor="text1"/>
          <w:sz w:val="24"/>
          <w:szCs w:val="28"/>
        </w:rPr>
      </w:pPr>
      <w:r w:rsidRPr="000F0039">
        <w:rPr>
          <w:rFonts w:ascii="Calibri" w:hAnsi="Calibri" w:cs="Calibri"/>
          <w:bCs/>
          <w:color w:val="000000" w:themeColor="text1"/>
          <w:sz w:val="24"/>
          <w:szCs w:val="28"/>
        </w:rPr>
        <w:t>Books</w:t>
      </w:r>
    </w:p>
    <w:p w14:paraId="12A07A24" w14:textId="77777777" w:rsidR="00D96B3E" w:rsidRPr="000F0039" w:rsidRDefault="00D96B3E" w:rsidP="00D96B3E">
      <w:pPr>
        <w:pStyle w:val="BlockText"/>
        <w:numPr>
          <w:ilvl w:val="0"/>
          <w:numId w:val="3"/>
        </w:numPr>
        <w:ind w:right="-360"/>
        <w:contextualSpacing/>
        <w:rPr>
          <w:rFonts w:ascii="Calibri" w:hAnsi="Calibri" w:cs="Calibri"/>
          <w:bCs/>
          <w:color w:val="000000" w:themeColor="text1"/>
          <w:sz w:val="24"/>
          <w:szCs w:val="28"/>
        </w:rPr>
      </w:pPr>
      <w:r w:rsidRPr="000F0039">
        <w:rPr>
          <w:rFonts w:ascii="Calibri" w:hAnsi="Calibri" w:cs="Calibri"/>
          <w:bCs/>
          <w:color w:val="000000" w:themeColor="text1"/>
          <w:sz w:val="24"/>
          <w:szCs w:val="28"/>
        </w:rPr>
        <w:t xml:space="preserve">Creative works </w:t>
      </w:r>
    </w:p>
    <w:p w14:paraId="0C0EA734" w14:textId="77777777" w:rsidR="00D96B3E" w:rsidRPr="000F0039" w:rsidRDefault="00D96B3E" w:rsidP="00D96B3E">
      <w:pPr>
        <w:pStyle w:val="BlockText"/>
        <w:numPr>
          <w:ilvl w:val="0"/>
          <w:numId w:val="3"/>
        </w:numPr>
        <w:ind w:right="-360"/>
        <w:contextualSpacing/>
        <w:rPr>
          <w:rFonts w:ascii="Calibri" w:hAnsi="Calibri" w:cs="Calibri"/>
          <w:bCs/>
          <w:color w:val="000000" w:themeColor="text1"/>
          <w:sz w:val="24"/>
          <w:szCs w:val="28"/>
        </w:rPr>
      </w:pPr>
      <w:r w:rsidRPr="000F0039">
        <w:rPr>
          <w:rFonts w:ascii="Calibri" w:hAnsi="Calibri" w:cs="Calibri"/>
          <w:bCs/>
          <w:color w:val="000000" w:themeColor="text1"/>
          <w:sz w:val="24"/>
          <w:szCs w:val="28"/>
        </w:rPr>
        <w:t>External grants or fellowships</w:t>
      </w:r>
    </w:p>
    <w:p w14:paraId="413428EB" w14:textId="77777777" w:rsidR="00D96B3E" w:rsidRPr="000F0039" w:rsidRDefault="00D96B3E" w:rsidP="00D96B3E">
      <w:pPr>
        <w:pStyle w:val="BlockText"/>
        <w:numPr>
          <w:ilvl w:val="0"/>
          <w:numId w:val="3"/>
        </w:numPr>
        <w:ind w:right="-360"/>
        <w:contextualSpacing/>
        <w:rPr>
          <w:rFonts w:ascii="Calibri" w:hAnsi="Calibri" w:cs="Calibri"/>
          <w:bCs/>
          <w:color w:val="000000" w:themeColor="text1"/>
          <w:sz w:val="24"/>
          <w:szCs w:val="28"/>
        </w:rPr>
      </w:pPr>
      <w:r w:rsidRPr="000F0039">
        <w:rPr>
          <w:rFonts w:ascii="Calibri" w:hAnsi="Calibri" w:cs="Calibri"/>
          <w:bCs/>
          <w:color w:val="000000" w:themeColor="text1"/>
          <w:sz w:val="24"/>
          <w:szCs w:val="28"/>
        </w:rPr>
        <w:lastRenderedPageBreak/>
        <w:t>Honors or awards received from professional associations or organizations external to SU</w:t>
      </w:r>
    </w:p>
    <w:p w14:paraId="1FA8CE22" w14:textId="77777777" w:rsidR="00D96B3E" w:rsidRPr="000F0039" w:rsidRDefault="00D96B3E" w:rsidP="00D96B3E">
      <w:pPr>
        <w:pStyle w:val="BlockText"/>
        <w:numPr>
          <w:ilvl w:val="0"/>
          <w:numId w:val="3"/>
        </w:numPr>
        <w:ind w:right="-360"/>
        <w:contextualSpacing/>
        <w:rPr>
          <w:rFonts w:ascii="Calibri" w:hAnsi="Calibri" w:cs="Calibri"/>
          <w:bCs/>
          <w:color w:val="000000" w:themeColor="text1"/>
          <w:sz w:val="24"/>
          <w:szCs w:val="28"/>
        </w:rPr>
      </w:pPr>
      <w:r w:rsidRPr="000F0039">
        <w:rPr>
          <w:rFonts w:ascii="Calibri" w:hAnsi="Calibri" w:cs="Calibri"/>
          <w:bCs/>
          <w:color w:val="000000" w:themeColor="text1"/>
          <w:sz w:val="24"/>
          <w:szCs w:val="28"/>
        </w:rPr>
        <w:t xml:space="preserve">Recognition and awards received at external festivals, juries, and competitions </w:t>
      </w:r>
    </w:p>
    <w:p w14:paraId="3650630F" w14:textId="6C20378F" w:rsidR="008110D6" w:rsidRPr="000F0039" w:rsidRDefault="00D96B3E" w:rsidP="00D96B3E">
      <w:pPr>
        <w:pStyle w:val="BlockText"/>
        <w:numPr>
          <w:ilvl w:val="0"/>
          <w:numId w:val="3"/>
        </w:numPr>
        <w:ind w:right="-360"/>
        <w:contextualSpacing/>
        <w:rPr>
          <w:rFonts w:ascii="Calibri" w:hAnsi="Calibri" w:cs="Calibri"/>
          <w:bCs/>
          <w:color w:val="000000" w:themeColor="text1"/>
          <w:sz w:val="24"/>
          <w:szCs w:val="28"/>
        </w:rPr>
      </w:pPr>
      <w:r w:rsidRPr="000F0039">
        <w:rPr>
          <w:rFonts w:ascii="Calibri" w:hAnsi="Calibri" w:cs="Calibri"/>
          <w:bCs/>
          <w:color w:val="000000" w:themeColor="text1"/>
          <w:sz w:val="24"/>
          <w:szCs w:val="28"/>
        </w:rPr>
        <w:t>Other types of external honors or achievements</w:t>
      </w:r>
    </w:p>
    <w:p w14:paraId="2B11F958" w14:textId="77777777" w:rsidR="00995563" w:rsidRDefault="00995563" w:rsidP="00995563">
      <w:pPr>
        <w:pStyle w:val="BlockText"/>
        <w:spacing w:before="240"/>
        <w:ind w:left="-360" w:right="-360"/>
        <w:rPr>
          <w:rFonts w:ascii="Franklin Gothic Demi" w:hAnsi="Franklin Gothic Demi" w:cstheme="minorHAnsi"/>
          <w:b/>
          <w:color w:val="F76900"/>
          <w:sz w:val="36"/>
        </w:rPr>
      </w:pPr>
    </w:p>
    <w:p w14:paraId="785DD6C1" w14:textId="29E7576F" w:rsidR="003B42AA" w:rsidRPr="000F0039" w:rsidRDefault="00EF0910" w:rsidP="00995563">
      <w:pPr>
        <w:pStyle w:val="BlockText"/>
        <w:spacing w:before="240"/>
        <w:ind w:left="-360" w:right="-360"/>
        <w:rPr>
          <w:rFonts w:ascii="Franklin Gothic Demi" w:hAnsi="Franklin Gothic Demi" w:cstheme="minorHAnsi"/>
          <w:b/>
          <w:color w:val="F76900"/>
          <w:sz w:val="36"/>
        </w:rPr>
      </w:pPr>
      <w:r w:rsidRPr="000F0039">
        <w:rPr>
          <w:rFonts w:ascii="Franklin Gothic Demi" w:hAnsi="Franklin Gothic Demi" w:cstheme="minorHAnsi"/>
          <w:b/>
          <w:color w:val="F76900"/>
          <w:sz w:val="36"/>
        </w:rPr>
        <w:t>Recent Books in the Humanities</w:t>
      </w:r>
    </w:p>
    <w:p w14:paraId="20916545" w14:textId="4768470C" w:rsidR="0080043A" w:rsidRPr="000F0039" w:rsidRDefault="00EF0910" w:rsidP="00F36AFC">
      <w:pPr>
        <w:pStyle w:val="BlockText"/>
        <w:ind w:left="-360" w:right="-360"/>
        <w:contextualSpacing/>
        <w:rPr>
          <w:rFonts w:asciiTheme="minorHAnsi" w:hAnsiTheme="minorHAnsi" w:cstheme="minorHAnsi"/>
          <w:color w:val="auto"/>
          <w:sz w:val="24"/>
          <w:szCs w:val="28"/>
        </w:rPr>
      </w:pPr>
      <w:r w:rsidRPr="000F0039">
        <w:rPr>
          <w:rFonts w:asciiTheme="minorHAnsi" w:hAnsiTheme="minorHAnsi" w:cstheme="minorHAnsi"/>
          <w:color w:val="auto"/>
          <w:sz w:val="24"/>
          <w:szCs w:val="28"/>
        </w:rPr>
        <w:t xml:space="preserve">Congratulations to </w:t>
      </w:r>
      <w:r w:rsidRPr="00995563">
        <w:rPr>
          <w:rFonts w:asciiTheme="minorHAnsi" w:hAnsiTheme="minorHAnsi" w:cstheme="minorHAnsi"/>
          <w:b/>
          <w:color w:val="auto"/>
          <w:sz w:val="24"/>
          <w:szCs w:val="28"/>
        </w:rPr>
        <w:t>Mike Goode</w:t>
      </w:r>
      <w:r w:rsidR="00C762E7" w:rsidRPr="000F0039">
        <w:rPr>
          <w:rFonts w:asciiTheme="minorHAnsi" w:hAnsiTheme="minorHAnsi" w:cstheme="minorHAnsi"/>
          <w:color w:val="auto"/>
          <w:sz w:val="24"/>
          <w:szCs w:val="28"/>
        </w:rPr>
        <w:t xml:space="preserve"> (English), </w:t>
      </w:r>
      <w:r w:rsidR="00DC0F1A" w:rsidRPr="000F0039">
        <w:rPr>
          <w:rFonts w:asciiTheme="minorHAnsi" w:hAnsiTheme="minorHAnsi" w:cstheme="minorHAnsi"/>
          <w:color w:val="auto"/>
          <w:sz w:val="24"/>
          <w:szCs w:val="28"/>
        </w:rPr>
        <w:t>whose</w:t>
      </w:r>
      <w:r w:rsidR="0080043A" w:rsidRPr="000F0039">
        <w:rPr>
          <w:rFonts w:asciiTheme="minorHAnsi" w:hAnsiTheme="minorHAnsi" w:cstheme="minorHAnsi"/>
          <w:color w:val="auto"/>
          <w:sz w:val="24"/>
          <w:szCs w:val="28"/>
        </w:rPr>
        <w:t xml:space="preserve"> book,</w:t>
      </w:r>
      <w:r w:rsidR="00DC0F1A" w:rsidRPr="000F0039">
        <w:rPr>
          <w:rFonts w:asciiTheme="minorHAnsi" w:hAnsiTheme="minorHAnsi" w:cstheme="minorHAnsi"/>
          <w:color w:val="auto"/>
          <w:sz w:val="24"/>
          <w:szCs w:val="28"/>
        </w:rPr>
        <w:t xml:space="preserve"> </w:t>
      </w:r>
      <w:hyperlink r:id="rId10" w:history="1">
        <w:r w:rsidR="00287B5B" w:rsidRPr="00D66772">
          <w:rPr>
            <w:rStyle w:val="Hyperlink"/>
            <w:rFonts w:asciiTheme="minorHAnsi" w:hAnsiTheme="minorHAnsi" w:cstheme="minorHAnsi"/>
            <w:i/>
            <w:iCs w:val="0"/>
            <w:color w:val="203299"/>
            <w:sz w:val="24"/>
            <w:szCs w:val="28"/>
          </w:rPr>
          <w:t>Romantic Capabilities: Blake, Scott, Austen and the New Messages of Old Media</w:t>
        </w:r>
      </w:hyperlink>
      <w:r w:rsidR="0080043A" w:rsidRPr="00D66772">
        <w:rPr>
          <w:rFonts w:asciiTheme="minorHAnsi" w:hAnsiTheme="minorHAnsi" w:cstheme="minorHAnsi"/>
          <w:color w:val="2B72D7"/>
          <w:sz w:val="24"/>
          <w:szCs w:val="28"/>
        </w:rPr>
        <w:t>,</w:t>
      </w:r>
      <w:r w:rsidR="00287B5B" w:rsidRPr="000F0039">
        <w:rPr>
          <w:rFonts w:asciiTheme="minorHAnsi" w:hAnsiTheme="minorHAnsi" w:cstheme="minorHAnsi"/>
          <w:color w:val="auto"/>
          <w:sz w:val="24"/>
          <w:szCs w:val="28"/>
        </w:rPr>
        <w:t xml:space="preserve"> </w:t>
      </w:r>
      <w:r w:rsidR="00B72D8D" w:rsidRPr="000F0039">
        <w:rPr>
          <w:rFonts w:asciiTheme="minorHAnsi" w:hAnsiTheme="minorHAnsi" w:cstheme="minorHAnsi"/>
          <w:color w:val="auto"/>
          <w:sz w:val="24"/>
          <w:szCs w:val="28"/>
        </w:rPr>
        <w:t>was recently published by Oxford University Press (2020)</w:t>
      </w:r>
      <w:r w:rsidR="0080043A" w:rsidRPr="000F0039">
        <w:rPr>
          <w:rFonts w:asciiTheme="minorHAnsi" w:hAnsiTheme="minorHAnsi" w:cstheme="minorHAnsi"/>
          <w:color w:val="auto"/>
          <w:sz w:val="24"/>
          <w:szCs w:val="28"/>
        </w:rPr>
        <w:t>!</w:t>
      </w:r>
      <w:r w:rsidR="00B72D8D" w:rsidRPr="000F0039">
        <w:rPr>
          <w:rFonts w:asciiTheme="minorHAnsi" w:hAnsiTheme="minorHAnsi" w:cstheme="minorHAnsi"/>
          <w:color w:val="auto"/>
          <w:sz w:val="24"/>
          <w:szCs w:val="28"/>
        </w:rPr>
        <w:t xml:space="preserve"> </w:t>
      </w:r>
      <w:r w:rsidR="00CB272F" w:rsidRPr="000F0039">
        <w:rPr>
          <w:rFonts w:asciiTheme="minorHAnsi" w:hAnsiTheme="minorHAnsi" w:cstheme="minorHAnsi"/>
          <w:color w:val="auto"/>
          <w:sz w:val="24"/>
          <w:szCs w:val="28"/>
        </w:rPr>
        <w:t xml:space="preserve">Read more about </w:t>
      </w:r>
      <w:r w:rsidR="00E8241B" w:rsidRPr="000F0039">
        <w:rPr>
          <w:rFonts w:asciiTheme="minorHAnsi" w:hAnsiTheme="minorHAnsi" w:cstheme="minorHAnsi"/>
          <w:color w:val="auto"/>
          <w:sz w:val="24"/>
          <w:szCs w:val="28"/>
        </w:rPr>
        <w:t>Goode’s work in</w:t>
      </w:r>
      <w:r w:rsidR="00394202" w:rsidRPr="000F0039">
        <w:rPr>
          <w:rFonts w:asciiTheme="minorHAnsi" w:hAnsiTheme="minorHAnsi" w:cstheme="minorHAnsi"/>
          <w:color w:val="auto"/>
          <w:sz w:val="24"/>
          <w:szCs w:val="28"/>
        </w:rPr>
        <w:t xml:space="preserve"> </w:t>
      </w:r>
      <w:hyperlink r:id="rId11" w:history="1">
        <w:r w:rsidR="00394202" w:rsidRPr="00D66772">
          <w:rPr>
            <w:rStyle w:val="Hyperlink"/>
            <w:rFonts w:asciiTheme="minorHAnsi" w:hAnsiTheme="minorHAnsi" w:cstheme="minorHAnsi"/>
            <w:color w:val="203299"/>
            <w:sz w:val="24"/>
            <w:szCs w:val="28"/>
          </w:rPr>
          <w:t>A&amp;S Research News</w:t>
        </w:r>
      </w:hyperlink>
      <w:r w:rsidR="00F36AFC" w:rsidRPr="000F0039">
        <w:rPr>
          <w:rFonts w:asciiTheme="minorHAnsi" w:hAnsiTheme="minorHAnsi" w:cstheme="minorHAnsi"/>
          <w:color w:val="auto"/>
          <w:sz w:val="24"/>
          <w:szCs w:val="28"/>
        </w:rPr>
        <w:t xml:space="preserve">. </w:t>
      </w:r>
    </w:p>
    <w:p w14:paraId="2AB45F77" w14:textId="77777777" w:rsidR="00F25164" w:rsidRPr="000F0039" w:rsidRDefault="00F25164" w:rsidP="00F36AFC">
      <w:pPr>
        <w:pStyle w:val="BlockText"/>
        <w:ind w:left="-360" w:right="-360"/>
        <w:contextualSpacing/>
        <w:rPr>
          <w:rFonts w:asciiTheme="minorHAnsi" w:hAnsiTheme="minorHAnsi" w:cstheme="minorHAnsi"/>
          <w:color w:val="auto"/>
          <w:sz w:val="24"/>
          <w:szCs w:val="28"/>
        </w:rPr>
      </w:pPr>
    </w:p>
    <w:p w14:paraId="067A631E" w14:textId="378C1929" w:rsidR="00F36AFC" w:rsidRDefault="00F36AFC" w:rsidP="00F36AFC">
      <w:pPr>
        <w:pStyle w:val="BlockText"/>
        <w:ind w:left="-360" w:right="-360"/>
        <w:contextualSpacing/>
        <w:rPr>
          <w:rFonts w:asciiTheme="minorHAnsi" w:hAnsiTheme="minorHAnsi" w:cstheme="minorHAnsi"/>
          <w:color w:val="auto"/>
          <w:sz w:val="24"/>
          <w:szCs w:val="28"/>
        </w:rPr>
      </w:pPr>
      <w:r w:rsidRPr="000F0039">
        <w:rPr>
          <w:rFonts w:asciiTheme="minorHAnsi" w:hAnsiTheme="minorHAnsi" w:cstheme="minorHAnsi"/>
          <w:color w:val="auto"/>
          <w:sz w:val="24"/>
          <w:szCs w:val="28"/>
        </w:rPr>
        <w:t xml:space="preserve">Stay tuned for more news on 2020 </w:t>
      </w:r>
      <w:r w:rsidR="00F25164" w:rsidRPr="000F0039">
        <w:rPr>
          <w:rFonts w:asciiTheme="minorHAnsi" w:hAnsiTheme="minorHAnsi" w:cstheme="minorHAnsi"/>
          <w:color w:val="auto"/>
          <w:sz w:val="24"/>
          <w:szCs w:val="28"/>
        </w:rPr>
        <w:t xml:space="preserve">humanities book publications, which will be forthcoming in the Spring newsletter. </w:t>
      </w:r>
    </w:p>
    <w:p w14:paraId="14AE0FC4" w14:textId="749F8BD2" w:rsidR="00995563" w:rsidRDefault="00995563" w:rsidP="00F36AFC">
      <w:pPr>
        <w:pStyle w:val="BlockText"/>
        <w:ind w:left="-360" w:right="-360"/>
        <w:contextualSpacing/>
        <w:rPr>
          <w:rFonts w:asciiTheme="minorHAnsi" w:hAnsiTheme="minorHAnsi" w:cstheme="minorHAnsi"/>
          <w:color w:val="auto"/>
          <w:sz w:val="24"/>
          <w:szCs w:val="28"/>
        </w:rPr>
      </w:pPr>
    </w:p>
    <w:p w14:paraId="27C3EB48" w14:textId="2225E387" w:rsidR="00995563" w:rsidRDefault="00995563" w:rsidP="00F36AFC">
      <w:pPr>
        <w:pStyle w:val="BlockText"/>
        <w:ind w:left="-360" w:right="-360"/>
        <w:contextualSpacing/>
        <w:rPr>
          <w:rFonts w:asciiTheme="minorHAnsi" w:hAnsiTheme="minorHAnsi" w:cstheme="minorHAnsi"/>
          <w:color w:val="auto"/>
          <w:sz w:val="24"/>
          <w:szCs w:val="28"/>
        </w:rPr>
      </w:pPr>
    </w:p>
    <w:p w14:paraId="229678A1" w14:textId="77777777" w:rsidR="00995563" w:rsidRPr="000F0039" w:rsidRDefault="00995563" w:rsidP="00F36AFC">
      <w:pPr>
        <w:pStyle w:val="BlockText"/>
        <w:ind w:left="-360" w:right="-360"/>
        <w:contextualSpacing/>
        <w:rPr>
          <w:rFonts w:ascii="Franklin Gothic Demi" w:hAnsi="Franklin Gothic Demi" w:cstheme="minorHAnsi"/>
          <w:b/>
          <w:color w:val="D44500"/>
          <w:sz w:val="32"/>
        </w:rPr>
      </w:pPr>
    </w:p>
    <w:p w14:paraId="08C403E2" w14:textId="77777777" w:rsidR="00F36AFC" w:rsidRDefault="00F36AFC" w:rsidP="0080043A">
      <w:pPr>
        <w:pStyle w:val="BlockText"/>
        <w:ind w:left="-360" w:right="-360"/>
        <w:contextualSpacing/>
        <w:rPr>
          <w:rFonts w:ascii="Franklin Gothic Demi" w:hAnsi="Franklin Gothic Demi" w:cstheme="minorHAnsi"/>
          <w:b/>
          <w:color w:val="D44500"/>
          <w:sz w:val="36"/>
        </w:rPr>
      </w:pPr>
    </w:p>
    <w:p w14:paraId="44F50CC4" w14:textId="2477ABC5" w:rsidR="00C3041F" w:rsidRPr="000F0039" w:rsidRDefault="003549A5" w:rsidP="00C85EE1">
      <w:pPr>
        <w:pStyle w:val="BlockText"/>
        <w:ind w:left="-360" w:right="-360"/>
        <w:rPr>
          <w:rFonts w:ascii="Franklin Gothic Demi" w:hAnsi="Franklin Gothic Demi" w:cstheme="minorHAnsi"/>
          <w:b/>
          <w:color w:val="F76900"/>
          <w:sz w:val="36"/>
        </w:rPr>
      </w:pPr>
      <w:r w:rsidRPr="00D10B34">
        <w:rPr>
          <w:rFonts w:asciiTheme="minorHAnsi" w:hAnsiTheme="minorHAnsi" w:cstheme="minorHAnsi"/>
          <w:b/>
          <w:noProof/>
          <w:color w:val="1F4E79" w:themeColor="accent1" w:themeShade="80"/>
        </w:rPr>
        <w:drawing>
          <wp:anchor distT="0" distB="0" distL="114300" distR="114300" simplePos="0" relativeHeight="251665408" behindDoc="0" locked="0" layoutInCell="1" allowOverlap="1" wp14:anchorId="77455E28" wp14:editId="4A62B664">
            <wp:simplePos x="0" y="0"/>
            <wp:positionH relativeFrom="column">
              <wp:posOffset>-181610</wp:posOffset>
            </wp:positionH>
            <wp:positionV relativeFrom="paragraph">
              <wp:posOffset>330835</wp:posOffset>
            </wp:positionV>
            <wp:extent cx="560705" cy="560705"/>
            <wp:effectExtent l="0" t="0" r="0" b="0"/>
            <wp:wrapSquare wrapText="bothSides"/>
            <wp:docPr id="4" name="Picture 4" descr="Open Science Framework | Carnegie Mellon University Lib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Science Framework | Carnegie Mellon University Libra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41F" w:rsidRPr="000F0039">
        <w:rPr>
          <w:rFonts w:ascii="Franklin Gothic Demi" w:hAnsi="Franklin Gothic Demi" w:cstheme="minorHAnsi"/>
          <w:b/>
          <w:color w:val="F76900"/>
          <w:sz w:val="36"/>
        </w:rPr>
        <w:t>Upcoming Events</w:t>
      </w:r>
    </w:p>
    <w:p w14:paraId="07F79EA3" w14:textId="5B8550C0" w:rsidR="00C3041F" w:rsidRPr="00D66772" w:rsidRDefault="004253AD" w:rsidP="00C85EE1">
      <w:pPr>
        <w:pStyle w:val="BlockText"/>
        <w:spacing w:after="0"/>
        <w:ind w:left="-360" w:right="-360"/>
        <w:rPr>
          <w:rFonts w:asciiTheme="minorHAnsi" w:hAnsiTheme="minorHAnsi" w:cstheme="minorHAnsi"/>
          <w:b/>
          <w:color w:val="203299"/>
        </w:rPr>
      </w:pPr>
      <w:hyperlink r:id="rId13" w:history="1">
        <w:r w:rsidR="00C3041F" w:rsidRPr="00D66772">
          <w:rPr>
            <w:rStyle w:val="Hyperlink"/>
            <w:rFonts w:asciiTheme="minorHAnsi" w:hAnsiTheme="minorHAnsi" w:cstheme="minorHAnsi"/>
            <w:b/>
            <w:color w:val="203299"/>
          </w:rPr>
          <w:t>Introduction to Open Science Framework</w:t>
        </w:r>
      </w:hyperlink>
      <w:r w:rsidR="00C3041F" w:rsidRPr="00D66772">
        <w:rPr>
          <w:rFonts w:asciiTheme="minorHAnsi" w:hAnsiTheme="minorHAnsi" w:cstheme="minorHAnsi"/>
          <w:b/>
          <w:color w:val="203299"/>
        </w:rPr>
        <w:t xml:space="preserve"> </w:t>
      </w:r>
    </w:p>
    <w:p w14:paraId="418D881D" w14:textId="10D24757" w:rsidR="00C3041F" w:rsidRPr="00D66772" w:rsidRDefault="00C3041F" w:rsidP="00C85EE1">
      <w:pPr>
        <w:pStyle w:val="BlockText"/>
        <w:spacing w:after="240"/>
        <w:ind w:left="-360" w:right="-360"/>
        <w:rPr>
          <w:rFonts w:asciiTheme="minorHAnsi" w:hAnsiTheme="minorHAnsi" w:cstheme="minorHAnsi"/>
          <w:color w:val="203299"/>
        </w:rPr>
      </w:pPr>
      <w:r w:rsidRPr="00C3041F">
        <w:rPr>
          <w:rFonts w:asciiTheme="minorHAnsi" w:hAnsiTheme="minorHAnsi" w:cstheme="minorHAnsi"/>
          <w:color w:val="auto"/>
        </w:rPr>
        <w:t xml:space="preserve">December 14, 2020 3:00pm – 5:00pm </w:t>
      </w:r>
    </w:p>
    <w:p w14:paraId="6F284F4F" w14:textId="77777777" w:rsidR="00995563" w:rsidRPr="00D66772" w:rsidRDefault="00995563" w:rsidP="00C85EE1">
      <w:pPr>
        <w:pStyle w:val="BlockText"/>
        <w:spacing w:after="0"/>
        <w:ind w:left="-360" w:right="-360"/>
        <w:rPr>
          <w:color w:val="203299"/>
        </w:rPr>
      </w:pPr>
    </w:p>
    <w:p w14:paraId="6DABA383" w14:textId="1C0B0E17" w:rsidR="00C3041F" w:rsidRPr="00C3041F" w:rsidRDefault="004253AD" w:rsidP="00C85EE1">
      <w:pPr>
        <w:pStyle w:val="BlockText"/>
        <w:spacing w:after="0"/>
        <w:ind w:left="-360" w:right="-360"/>
        <w:rPr>
          <w:rFonts w:asciiTheme="minorHAnsi" w:hAnsiTheme="minorHAnsi" w:cstheme="minorHAnsi"/>
          <w:b/>
          <w:color w:val="1F4E79" w:themeColor="accent1" w:themeShade="80"/>
        </w:rPr>
      </w:pPr>
      <w:hyperlink r:id="rId14" w:history="1">
        <w:r w:rsidR="00C3041F" w:rsidRPr="00D66772">
          <w:rPr>
            <w:rStyle w:val="Hyperlink"/>
            <w:rFonts w:asciiTheme="minorHAnsi" w:hAnsiTheme="minorHAnsi" w:cstheme="minorHAnsi"/>
            <w:b/>
            <w:color w:val="203299"/>
          </w:rPr>
          <w:t>Introduction to the Office of Research Integrity and Protections</w:t>
        </w:r>
      </w:hyperlink>
      <w:r w:rsidR="00C3041F" w:rsidRPr="00C3041F">
        <w:rPr>
          <w:rFonts w:asciiTheme="minorHAnsi" w:hAnsiTheme="minorHAnsi" w:cstheme="minorHAnsi"/>
          <w:b/>
          <w:color w:val="1F4E79" w:themeColor="accent1" w:themeShade="80"/>
        </w:rPr>
        <w:t xml:space="preserve"> </w:t>
      </w:r>
    </w:p>
    <w:p w14:paraId="6CACD6C4" w14:textId="732FD660" w:rsidR="00C3041F" w:rsidRPr="00C3041F" w:rsidRDefault="00C3041F" w:rsidP="00C85EE1">
      <w:pPr>
        <w:pStyle w:val="BlockText"/>
        <w:spacing w:after="0"/>
        <w:ind w:left="-360" w:right="-360"/>
        <w:rPr>
          <w:rFonts w:asciiTheme="minorHAnsi" w:hAnsiTheme="minorHAnsi" w:cstheme="minorHAnsi"/>
          <w:color w:val="auto"/>
        </w:rPr>
      </w:pPr>
      <w:r w:rsidRPr="00C3041F">
        <w:rPr>
          <w:rFonts w:asciiTheme="minorHAnsi" w:hAnsiTheme="minorHAnsi" w:cstheme="minorHAnsi"/>
          <w:color w:val="auto"/>
        </w:rPr>
        <w:t xml:space="preserve">February 3, 2021 </w:t>
      </w:r>
    </w:p>
    <w:p w14:paraId="666A5A4E" w14:textId="5DBE54FE" w:rsidR="00056389" w:rsidRDefault="00C3041F" w:rsidP="005C46A5">
      <w:pPr>
        <w:pStyle w:val="BlockText"/>
        <w:spacing w:after="240"/>
        <w:ind w:left="-360" w:right="-360"/>
        <w:rPr>
          <w:rFonts w:asciiTheme="minorHAnsi" w:hAnsiTheme="minorHAnsi" w:cstheme="minorHAnsi"/>
          <w:color w:val="auto"/>
        </w:rPr>
      </w:pPr>
      <w:r w:rsidRPr="00C3041F">
        <w:rPr>
          <w:rFonts w:asciiTheme="minorHAnsi" w:hAnsiTheme="minorHAnsi" w:cstheme="minorHAnsi"/>
          <w:color w:val="auto"/>
        </w:rPr>
        <w:lastRenderedPageBreak/>
        <w:t xml:space="preserve">10:00am – 11:00am </w:t>
      </w:r>
    </w:p>
    <w:p w14:paraId="1D0653D6" w14:textId="0B55CE55" w:rsidR="00995563" w:rsidRDefault="003549A5" w:rsidP="00110054">
      <w:pPr>
        <w:pStyle w:val="BlockText"/>
        <w:ind w:left="-360" w:right="-360"/>
        <w:contextualSpacing/>
        <w:rPr>
          <w:rFonts w:asciiTheme="minorHAnsi" w:hAnsiTheme="minorHAnsi" w:cstheme="minorHAnsi"/>
          <w:b/>
          <w:color w:val="000000" w:themeColor="text1"/>
          <w:szCs w:val="28"/>
        </w:rPr>
      </w:pPr>
      <w:r w:rsidRPr="000F0039">
        <w:rPr>
          <w:rFonts w:asciiTheme="minorHAnsi" w:hAnsiTheme="minorHAnsi" w:cstheme="minorHAnsi"/>
          <w:b/>
          <w:bCs/>
          <w:noProof/>
          <w:color w:val="000000" w:themeColor="text1"/>
          <w:szCs w:val="28"/>
        </w:rPr>
        <w:drawing>
          <wp:anchor distT="0" distB="0" distL="114300" distR="114300" simplePos="0" relativeHeight="251662336" behindDoc="0" locked="0" layoutInCell="1" allowOverlap="1" wp14:anchorId="27505231" wp14:editId="1CC971B8">
            <wp:simplePos x="0" y="0"/>
            <wp:positionH relativeFrom="margin">
              <wp:posOffset>2933700</wp:posOffset>
            </wp:positionH>
            <wp:positionV relativeFrom="paragraph">
              <wp:posOffset>136795</wp:posOffset>
            </wp:positionV>
            <wp:extent cx="3004185" cy="596900"/>
            <wp:effectExtent l="0" t="0" r="5715" b="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04185" cy="596900"/>
                    </a:xfrm>
                    <a:prstGeom prst="rect">
                      <a:avLst/>
                    </a:prstGeom>
                  </pic:spPr>
                </pic:pic>
              </a:graphicData>
            </a:graphic>
            <wp14:sizeRelH relativeFrom="page">
              <wp14:pctWidth>0</wp14:pctWidth>
            </wp14:sizeRelH>
            <wp14:sizeRelV relativeFrom="page">
              <wp14:pctHeight>0</wp14:pctHeight>
            </wp14:sizeRelV>
          </wp:anchor>
        </w:drawing>
      </w:r>
    </w:p>
    <w:p w14:paraId="1B4FF203" w14:textId="64AE3C8D" w:rsidR="00110054" w:rsidRPr="000F0039" w:rsidRDefault="00110054" w:rsidP="00110054">
      <w:pPr>
        <w:pStyle w:val="BlockText"/>
        <w:ind w:left="-360" w:right="-360"/>
        <w:contextualSpacing/>
        <w:rPr>
          <w:rFonts w:asciiTheme="minorHAnsi" w:hAnsiTheme="minorHAnsi" w:cstheme="minorHAnsi"/>
          <w:b/>
          <w:color w:val="D44500"/>
          <w:szCs w:val="28"/>
        </w:rPr>
      </w:pPr>
      <w:r w:rsidRPr="000F0039">
        <w:rPr>
          <w:rFonts w:asciiTheme="minorHAnsi" w:hAnsiTheme="minorHAnsi" w:cstheme="minorHAnsi"/>
          <w:b/>
          <w:color w:val="000000" w:themeColor="text1"/>
          <w:szCs w:val="28"/>
        </w:rPr>
        <w:t>Last Chance to Register!</w:t>
      </w:r>
      <w:r w:rsidRPr="000F0039">
        <w:rPr>
          <w:rFonts w:asciiTheme="minorHAnsi" w:hAnsiTheme="minorHAnsi" w:cstheme="minorHAnsi"/>
          <w:b/>
          <w:color w:val="D44500"/>
          <w:szCs w:val="28"/>
        </w:rPr>
        <w:t xml:space="preserve"> </w:t>
      </w:r>
    </w:p>
    <w:p w14:paraId="39272EEC" w14:textId="0AF721C8" w:rsidR="00110054" w:rsidRPr="00D66772" w:rsidRDefault="004253AD" w:rsidP="00110054">
      <w:pPr>
        <w:pStyle w:val="BlockText"/>
        <w:spacing w:after="0"/>
        <w:ind w:left="-360" w:right="-360"/>
        <w:rPr>
          <w:rFonts w:asciiTheme="minorHAnsi" w:hAnsiTheme="minorHAnsi" w:cstheme="minorHAnsi"/>
          <w:b/>
          <w:bCs/>
          <w:color w:val="203299"/>
        </w:rPr>
      </w:pPr>
      <w:hyperlink r:id="rId16" w:history="1">
        <w:r w:rsidR="00871F1D" w:rsidRPr="00D66772">
          <w:rPr>
            <w:rStyle w:val="Hyperlink"/>
            <w:rFonts w:asciiTheme="minorHAnsi" w:hAnsiTheme="minorHAnsi" w:cstheme="minorHAnsi"/>
            <w:b/>
            <w:bCs/>
            <w:color w:val="203299"/>
          </w:rPr>
          <w:t>Building a Publishing Pipeline Workshop</w:t>
        </w:r>
      </w:hyperlink>
    </w:p>
    <w:p w14:paraId="2F3FF777" w14:textId="3E8DEC26" w:rsidR="00110054" w:rsidRPr="000F0039" w:rsidRDefault="00110054" w:rsidP="00625566">
      <w:pPr>
        <w:pStyle w:val="BlockText"/>
        <w:spacing w:after="0"/>
        <w:ind w:left="-360" w:right="-360"/>
        <w:contextualSpacing/>
        <w:rPr>
          <w:rFonts w:ascii="Calibri" w:hAnsi="Calibri" w:cs="Calibri"/>
          <w:color w:val="000000" w:themeColor="text1"/>
          <w:sz w:val="24"/>
          <w:szCs w:val="28"/>
        </w:rPr>
      </w:pPr>
      <w:r w:rsidRPr="000F0039">
        <w:rPr>
          <w:rFonts w:ascii="Calibri" w:hAnsi="Calibri" w:cs="Calibri"/>
          <w:color w:val="000000" w:themeColor="text1"/>
          <w:sz w:val="24"/>
          <w:szCs w:val="28"/>
        </w:rPr>
        <w:t xml:space="preserve">December 11, 2021 </w:t>
      </w:r>
    </w:p>
    <w:p w14:paraId="363BED6B" w14:textId="13ED1409" w:rsidR="00995563" w:rsidRDefault="00995563" w:rsidP="00D94C8D">
      <w:pPr>
        <w:pStyle w:val="BlockText"/>
        <w:spacing w:after="240"/>
        <w:ind w:left="-360" w:right="-360"/>
        <w:contextualSpacing/>
        <w:rPr>
          <w:rFonts w:ascii="Calibri" w:hAnsi="Calibri" w:cs="Calibri"/>
          <w:color w:val="000000" w:themeColor="text1"/>
          <w:sz w:val="24"/>
          <w:szCs w:val="28"/>
        </w:rPr>
      </w:pPr>
      <w:r w:rsidRPr="000F0039">
        <w:rPr>
          <w:rFonts w:ascii="Calibri" w:hAnsi="Calibri" w:cs="Calibri"/>
          <w:noProof/>
          <w:color w:val="000000" w:themeColor="text1"/>
          <w:sz w:val="24"/>
          <w:szCs w:val="28"/>
        </w:rPr>
        <w:drawing>
          <wp:anchor distT="0" distB="0" distL="114300" distR="114300" simplePos="0" relativeHeight="251663360" behindDoc="0" locked="0" layoutInCell="1" allowOverlap="1" wp14:anchorId="6152D8D3" wp14:editId="46226021">
            <wp:simplePos x="0" y="0"/>
            <wp:positionH relativeFrom="column">
              <wp:posOffset>4806950</wp:posOffset>
            </wp:positionH>
            <wp:positionV relativeFrom="paragraph">
              <wp:posOffset>3810</wp:posOffset>
            </wp:positionV>
            <wp:extent cx="967740" cy="1030605"/>
            <wp:effectExtent l="0" t="0" r="3810" b="0"/>
            <wp:wrapThrough wrapText="bothSides">
              <wp:wrapPolygon edited="0">
                <wp:start x="0" y="0"/>
                <wp:lineTo x="0" y="21161"/>
                <wp:lineTo x="21260" y="21161"/>
                <wp:lineTo x="2126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7740" cy="1030605"/>
                    </a:xfrm>
                    <a:prstGeom prst="rect">
                      <a:avLst/>
                    </a:prstGeom>
                  </pic:spPr>
                </pic:pic>
              </a:graphicData>
            </a:graphic>
            <wp14:sizeRelH relativeFrom="page">
              <wp14:pctWidth>0</wp14:pctWidth>
            </wp14:sizeRelH>
            <wp14:sizeRelV relativeFrom="page">
              <wp14:pctHeight>0</wp14:pctHeight>
            </wp14:sizeRelV>
          </wp:anchor>
        </w:drawing>
      </w:r>
      <w:r w:rsidR="00110054" w:rsidRPr="000F0039">
        <w:rPr>
          <w:rFonts w:ascii="Calibri" w:hAnsi="Calibri" w:cs="Calibri"/>
          <w:color w:val="000000" w:themeColor="text1"/>
          <w:sz w:val="24"/>
          <w:szCs w:val="28"/>
        </w:rPr>
        <w:t>10:00am – 12:00pm</w:t>
      </w:r>
    </w:p>
    <w:p w14:paraId="72AF83BB" w14:textId="7679A756" w:rsidR="006A39F5" w:rsidRPr="000F0039" w:rsidRDefault="00625566" w:rsidP="00D94C8D">
      <w:pPr>
        <w:pStyle w:val="BlockText"/>
        <w:spacing w:after="240"/>
        <w:ind w:left="-360" w:right="-360"/>
        <w:contextualSpacing/>
        <w:rPr>
          <w:rFonts w:ascii="Calibri" w:hAnsi="Calibri" w:cs="Calibri"/>
          <w:color w:val="000000" w:themeColor="text1"/>
          <w:sz w:val="24"/>
          <w:szCs w:val="28"/>
        </w:rPr>
      </w:pPr>
      <w:r w:rsidRPr="000F0039">
        <w:rPr>
          <w:rFonts w:ascii="Calibri" w:hAnsi="Calibri" w:cs="Calibri"/>
          <w:color w:val="000000" w:themeColor="text1"/>
          <w:sz w:val="24"/>
          <w:szCs w:val="28"/>
        </w:rPr>
        <w:t xml:space="preserve">Building a Publishing Pipeline: Concrete Strategies for Increasing your Writing Productivity” is open to faculty and academic staff at all of the CNY Humanities Corridor’s 11 member institutions. </w:t>
      </w:r>
      <w:r w:rsidR="002969FF" w:rsidRPr="000F0039">
        <w:rPr>
          <w:rFonts w:ascii="Calibri" w:hAnsi="Calibri" w:cs="Calibri"/>
          <w:color w:val="000000" w:themeColor="text1"/>
          <w:sz w:val="24"/>
          <w:szCs w:val="28"/>
        </w:rPr>
        <w:t xml:space="preserve">Offered via the National Center for Faculty Development and Diversity (NCFDD), and facilitated by Erin </w:t>
      </w:r>
      <w:proofErr w:type="spellStart"/>
      <w:r w:rsidR="002969FF" w:rsidRPr="000F0039">
        <w:rPr>
          <w:rFonts w:ascii="Calibri" w:hAnsi="Calibri" w:cs="Calibri"/>
          <w:color w:val="000000" w:themeColor="text1"/>
          <w:sz w:val="24"/>
          <w:szCs w:val="28"/>
        </w:rPr>
        <w:t>Furtak</w:t>
      </w:r>
      <w:proofErr w:type="spellEnd"/>
      <w:r w:rsidR="002969FF" w:rsidRPr="000F0039">
        <w:rPr>
          <w:rFonts w:ascii="Calibri" w:hAnsi="Calibri" w:cs="Calibri"/>
          <w:color w:val="000000" w:themeColor="text1"/>
          <w:sz w:val="24"/>
          <w:szCs w:val="28"/>
        </w:rPr>
        <w:t xml:space="preserve"> (University of Colorado – Boulder), this workshop offers strategies for humanists to: </w:t>
      </w:r>
    </w:p>
    <w:p w14:paraId="5F17E973" w14:textId="77777777" w:rsidR="006A39F5" w:rsidRPr="000F0039" w:rsidRDefault="002969FF" w:rsidP="00995563">
      <w:pPr>
        <w:pStyle w:val="BlockText"/>
        <w:numPr>
          <w:ilvl w:val="0"/>
          <w:numId w:val="4"/>
        </w:numPr>
        <w:spacing w:after="240"/>
        <w:ind w:left="360" w:right="-360"/>
        <w:contextualSpacing/>
        <w:rPr>
          <w:rFonts w:ascii="Calibri" w:hAnsi="Calibri" w:cs="Calibri"/>
          <w:color w:val="000000" w:themeColor="text1"/>
          <w:sz w:val="24"/>
          <w:szCs w:val="28"/>
        </w:rPr>
      </w:pPr>
      <w:r w:rsidRPr="000F0039">
        <w:rPr>
          <w:rFonts w:ascii="Calibri" w:hAnsi="Calibri" w:cs="Calibri"/>
          <w:color w:val="000000" w:themeColor="text1"/>
          <w:sz w:val="24"/>
          <w:szCs w:val="28"/>
        </w:rPr>
        <w:t>establish a sustainable daily writing practice,</w:t>
      </w:r>
      <w:r w:rsidR="004314C4" w:rsidRPr="000F0039">
        <w:rPr>
          <w:rFonts w:ascii="Calibri" w:hAnsi="Calibri" w:cs="Calibri"/>
          <w:color w:val="000000" w:themeColor="text1"/>
          <w:sz w:val="24"/>
          <w:szCs w:val="28"/>
        </w:rPr>
        <w:t xml:space="preserve"> </w:t>
      </w:r>
    </w:p>
    <w:p w14:paraId="5FB4D098" w14:textId="77777777" w:rsidR="006A39F5" w:rsidRPr="000F0039" w:rsidRDefault="002969FF" w:rsidP="00995563">
      <w:pPr>
        <w:pStyle w:val="BlockText"/>
        <w:numPr>
          <w:ilvl w:val="0"/>
          <w:numId w:val="4"/>
        </w:numPr>
        <w:spacing w:after="240"/>
        <w:ind w:left="360" w:right="-360"/>
        <w:contextualSpacing/>
        <w:rPr>
          <w:rFonts w:ascii="Calibri" w:hAnsi="Calibri" w:cs="Calibri"/>
          <w:color w:val="000000" w:themeColor="text1"/>
          <w:sz w:val="24"/>
          <w:szCs w:val="28"/>
        </w:rPr>
      </w:pPr>
      <w:r w:rsidRPr="000F0039">
        <w:rPr>
          <w:rFonts w:ascii="Calibri" w:hAnsi="Calibri" w:cs="Calibri"/>
          <w:color w:val="000000" w:themeColor="text1"/>
          <w:sz w:val="24"/>
          <w:szCs w:val="28"/>
        </w:rPr>
        <w:t>experiment with a tracking system to analyze where best to focus writing and research efforts,</w:t>
      </w:r>
      <w:r w:rsidR="004314C4" w:rsidRPr="000F0039">
        <w:rPr>
          <w:rFonts w:ascii="Calibri" w:hAnsi="Calibri" w:cs="Calibri"/>
          <w:color w:val="000000" w:themeColor="text1"/>
          <w:sz w:val="24"/>
          <w:szCs w:val="28"/>
        </w:rPr>
        <w:t xml:space="preserve"> </w:t>
      </w:r>
    </w:p>
    <w:p w14:paraId="0B443655" w14:textId="77777777" w:rsidR="006A39F5" w:rsidRPr="000F0039" w:rsidRDefault="002969FF" w:rsidP="00995563">
      <w:pPr>
        <w:pStyle w:val="BlockText"/>
        <w:numPr>
          <w:ilvl w:val="0"/>
          <w:numId w:val="4"/>
        </w:numPr>
        <w:spacing w:after="240"/>
        <w:ind w:left="360" w:right="-360"/>
        <w:contextualSpacing/>
        <w:rPr>
          <w:rFonts w:ascii="Calibri" w:hAnsi="Calibri" w:cs="Calibri"/>
          <w:color w:val="000000" w:themeColor="text1"/>
          <w:sz w:val="24"/>
          <w:szCs w:val="28"/>
        </w:rPr>
      </w:pPr>
      <w:r w:rsidRPr="000F0039">
        <w:rPr>
          <w:rFonts w:ascii="Calibri" w:hAnsi="Calibri" w:cs="Calibri"/>
          <w:color w:val="000000" w:themeColor="text1"/>
          <w:sz w:val="24"/>
          <w:szCs w:val="28"/>
        </w:rPr>
        <w:t>make a concrete action plan for moving several projects forward simultaneously,</w:t>
      </w:r>
      <w:r w:rsidR="004314C4" w:rsidRPr="000F0039">
        <w:rPr>
          <w:rFonts w:ascii="Calibri" w:hAnsi="Calibri" w:cs="Calibri"/>
          <w:color w:val="000000" w:themeColor="text1"/>
          <w:sz w:val="24"/>
          <w:szCs w:val="28"/>
        </w:rPr>
        <w:t xml:space="preserve"> </w:t>
      </w:r>
      <w:r w:rsidRPr="000F0039">
        <w:rPr>
          <w:rFonts w:ascii="Calibri" w:hAnsi="Calibri" w:cs="Calibri"/>
          <w:color w:val="000000" w:themeColor="text1"/>
          <w:sz w:val="24"/>
          <w:szCs w:val="28"/>
        </w:rPr>
        <w:t>and celebrate the process of moving your work from one stage of the pipeline to the next</w:t>
      </w:r>
      <w:r w:rsidR="006A39F5" w:rsidRPr="000F0039">
        <w:rPr>
          <w:rFonts w:ascii="Calibri" w:hAnsi="Calibri" w:cs="Calibri"/>
          <w:color w:val="000000" w:themeColor="text1"/>
          <w:sz w:val="24"/>
          <w:szCs w:val="28"/>
        </w:rPr>
        <w:t xml:space="preserve">. </w:t>
      </w:r>
    </w:p>
    <w:p w14:paraId="07172B6E" w14:textId="66A0E130" w:rsidR="006A39F5" w:rsidRPr="00D66772" w:rsidRDefault="00D94C8D" w:rsidP="005C46A5">
      <w:pPr>
        <w:pStyle w:val="BlockText"/>
        <w:ind w:left="-360" w:right="-360"/>
        <w:contextualSpacing/>
        <w:rPr>
          <w:rFonts w:asciiTheme="minorHAnsi" w:hAnsiTheme="minorHAnsi" w:cstheme="minorHAnsi"/>
          <w:b/>
          <w:color w:val="2B72D7"/>
          <w:sz w:val="24"/>
          <w:szCs w:val="28"/>
        </w:rPr>
      </w:pPr>
      <w:r w:rsidRPr="00995563">
        <w:rPr>
          <w:rFonts w:ascii="Calibri" w:hAnsi="Calibri" w:cs="Calibri"/>
          <w:b/>
          <w:color w:val="000000" w:themeColor="text1"/>
          <w:sz w:val="24"/>
          <w:szCs w:val="28"/>
        </w:rPr>
        <w:t>Pre-registration is required</w:t>
      </w:r>
      <w:r w:rsidRPr="000F0039">
        <w:rPr>
          <w:rFonts w:ascii="Calibri" w:hAnsi="Calibri" w:cs="Calibri"/>
          <w:color w:val="000000" w:themeColor="text1"/>
          <w:sz w:val="24"/>
          <w:szCs w:val="28"/>
        </w:rPr>
        <w:t xml:space="preserve">: Zoom login information will be sent to all registrants prior to the workshop. </w:t>
      </w:r>
      <w:hyperlink r:id="rId18" w:history="1">
        <w:r w:rsidRPr="00D66772">
          <w:rPr>
            <w:rStyle w:val="Hyperlink"/>
            <w:rFonts w:asciiTheme="minorHAnsi" w:hAnsiTheme="minorHAnsi" w:cstheme="minorHAnsi"/>
            <w:color w:val="203299"/>
            <w:sz w:val="24"/>
            <w:szCs w:val="28"/>
          </w:rPr>
          <w:t>Register by December 7</w:t>
        </w:r>
        <w:r w:rsidRPr="00D66772">
          <w:rPr>
            <w:rStyle w:val="Hyperlink"/>
            <w:rFonts w:asciiTheme="minorHAnsi" w:hAnsiTheme="minorHAnsi" w:cstheme="minorHAnsi"/>
            <w:color w:val="203299"/>
            <w:sz w:val="24"/>
            <w:szCs w:val="28"/>
            <w:vertAlign w:val="superscript"/>
          </w:rPr>
          <w:t>th</w:t>
        </w:r>
        <w:r w:rsidRPr="00D66772">
          <w:rPr>
            <w:rStyle w:val="Hyperlink"/>
            <w:rFonts w:asciiTheme="minorHAnsi" w:hAnsiTheme="minorHAnsi" w:cstheme="minorHAnsi"/>
            <w:color w:val="203299"/>
            <w:sz w:val="24"/>
            <w:szCs w:val="28"/>
          </w:rPr>
          <w:t>!</w:t>
        </w:r>
      </w:hyperlink>
    </w:p>
    <w:p w14:paraId="7335BC65" w14:textId="19477E51" w:rsidR="00D94C8D" w:rsidRPr="00D66772" w:rsidRDefault="00D94C8D" w:rsidP="005C46A5">
      <w:pPr>
        <w:pStyle w:val="BlockText"/>
        <w:ind w:left="-360" w:right="-360"/>
        <w:contextualSpacing/>
        <w:rPr>
          <w:rFonts w:asciiTheme="minorHAnsi" w:hAnsiTheme="minorHAnsi" w:cstheme="minorHAnsi"/>
          <w:b/>
          <w:color w:val="2B72D7"/>
          <w:szCs w:val="28"/>
        </w:rPr>
      </w:pPr>
    </w:p>
    <w:p w14:paraId="03451B42" w14:textId="67CC1900" w:rsidR="005C46A5" w:rsidRPr="000F0039" w:rsidRDefault="005C46A5" w:rsidP="005C46A5">
      <w:pPr>
        <w:pStyle w:val="BlockText"/>
        <w:ind w:left="-360" w:right="-360"/>
        <w:contextualSpacing/>
        <w:rPr>
          <w:rFonts w:asciiTheme="minorHAnsi" w:hAnsiTheme="minorHAnsi" w:cstheme="minorHAnsi"/>
          <w:b/>
          <w:color w:val="000000" w:themeColor="text1"/>
          <w:szCs w:val="28"/>
        </w:rPr>
      </w:pPr>
      <w:r w:rsidRPr="000F0039">
        <w:rPr>
          <w:rFonts w:asciiTheme="minorHAnsi" w:hAnsiTheme="minorHAnsi" w:cstheme="minorHAnsi"/>
          <w:b/>
          <w:color w:val="000000" w:themeColor="text1"/>
          <w:szCs w:val="28"/>
        </w:rPr>
        <w:t xml:space="preserve">Save the Date! </w:t>
      </w:r>
    </w:p>
    <w:p w14:paraId="32C917EB" w14:textId="1BE80638" w:rsidR="005C46A5" w:rsidRPr="00D66772" w:rsidRDefault="003549A5" w:rsidP="005C46A5">
      <w:pPr>
        <w:pStyle w:val="BlockText"/>
        <w:ind w:left="-360" w:right="-360"/>
        <w:contextualSpacing/>
        <w:rPr>
          <w:rFonts w:asciiTheme="minorHAnsi" w:hAnsiTheme="minorHAnsi" w:cstheme="minorHAnsi"/>
          <w:b/>
          <w:color w:val="2B72D7"/>
          <w:szCs w:val="28"/>
        </w:rPr>
      </w:pPr>
      <w:r w:rsidRPr="00D66772">
        <w:rPr>
          <w:rFonts w:asciiTheme="minorHAnsi" w:hAnsiTheme="minorHAnsi" w:cstheme="minorHAnsi"/>
          <w:b/>
          <w:noProof/>
          <w:color w:val="203299"/>
          <w:sz w:val="32"/>
          <w:szCs w:val="36"/>
        </w:rPr>
        <w:drawing>
          <wp:anchor distT="0" distB="0" distL="114300" distR="114300" simplePos="0" relativeHeight="251661312" behindDoc="0" locked="0" layoutInCell="1" allowOverlap="1" wp14:anchorId="5BE7E9E8" wp14:editId="5C846D7D">
            <wp:simplePos x="0" y="0"/>
            <wp:positionH relativeFrom="column">
              <wp:posOffset>-235585</wp:posOffset>
            </wp:positionH>
            <wp:positionV relativeFrom="paragraph">
              <wp:posOffset>69850</wp:posOffset>
            </wp:positionV>
            <wp:extent cx="986790" cy="932180"/>
            <wp:effectExtent l="0" t="0" r="381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6790" cy="932180"/>
                    </a:xfrm>
                    <a:prstGeom prst="rect">
                      <a:avLst/>
                    </a:prstGeom>
                  </pic:spPr>
                </pic:pic>
              </a:graphicData>
            </a:graphic>
            <wp14:sizeRelH relativeFrom="page">
              <wp14:pctWidth>0</wp14:pctWidth>
            </wp14:sizeRelH>
            <wp14:sizeRelV relativeFrom="page">
              <wp14:pctHeight>0</wp14:pctHeight>
            </wp14:sizeRelV>
          </wp:anchor>
        </w:drawing>
      </w:r>
      <w:hyperlink r:id="rId20" w:history="1">
        <w:r w:rsidR="005C46A5" w:rsidRPr="00D66772">
          <w:rPr>
            <w:rStyle w:val="Hyperlink"/>
            <w:rFonts w:asciiTheme="minorHAnsi" w:hAnsiTheme="minorHAnsi" w:cstheme="minorHAnsi"/>
            <w:b/>
            <w:color w:val="203299"/>
          </w:rPr>
          <w:t>NEH Regional Grant-Writing Workshop</w:t>
        </w:r>
      </w:hyperlink>
      <w:r w:rsidR="005C46A5" w:rsidRPr="00D66772">
        <w:rPr>
          <w:rFonts w:asciiTheme="minorHAnsi" w:hAnsiTheme="minorHAnsi" w:cstheme="minorHAnsi"/>
          <w:b/>
          <w:color w:val="203299"/>
        </w:rPr>
        <w:t xml:space="preserve"> </w:t>
      </w:r>
    </w:p>
    <w:p w14:paraId="67A76158" w14:textId="09FF2044" w:rsidR="005C46A5" w:rsidRPr="000F0039" w:rsidRDefault="005C46A5" w:rsidP="005C46A5">
      <w:pPr>
        <w:pStyle w:val="BlockText"/>
        <w:ind w:left="-360" w:right="-360"/>
        <w:contextualSpacing/>
        <w:rPr>
          <w:rFonts w:asciiTheme="minorHAnsi" w:hAnsiTheme="minorHAnsi" w:cstheme="minorHAnsi"/>
          <w:b/>
          <w:color w:val="D44500"/>
          <w:sz w:val="24"/>
          <w:szCs w:val="28"/>
        </w:rPr>
      </w:pPr>
      <w:r w:rsidRPr="000F0039">
        <w:rPr>
          <w:rFonts w:asciiTheme="minorHAnsi" w:hAnsiTheme="minorHAnsi" w:cstheme="minorHAnsi"/>
          <w:color w:val="auto"/>
          <w:sz w:val="24"/>
        </w:rPr>
        <w:t xml:space="preserve">March 19, 2021 </w:t>
      </w:r>
    </w:p>
    <w:p w14:paraId="1B4E580B" w14:textId="75167529" w:rsidR="005C46A5" w:rsidRPr="000F0039" w:rsidRDefault="005C46A5" w:rsidP="005C46A5">
      <w:pPr>
        <w:pStyle w:val="BlockText"/>
        <w:spacing w:after="240"/>
        <w:ind w:left="-360" w:right="-360"/>
        <w:contextualSpacing/>
        <w:rPr>
          <w:rFonts w:asciiTheme="minorHAnsi" w:hAnsiTheme="minorHAnsi" w:cstheme="minorHAnsi"/>
          <w:color w:val="auto"/>
          <w:sz w:val="24"/>
        </w:rPr>
      </w:pPr>
      <w:r w:rsidRPr="000F0039">
        <w:rPr>
          <w:rFonts w:asciiTheme="minorHAnsi" w:hAnsiTheme="minorHAnsi" w:cstheme="minorHAnsi"/>
          <w:color w:val="auto"/>
          <w:sz w:val="24"/>
        </w:rPr>
        <w:t xml:space="preserve">10:00am – 11:30am </w:t>
      </w:r>
    </w:p>
    <w:p w14:paraId="526CCB89" w14:textId="25765D5E" w:rsidR="005C46A5" w:rsidRPr="000F0039" w:rsidRDefault="006545A1" w:rsidP="00C85EE1">
      <w:pPr>
        <w:pStyle w:val="BlockText"/>
        <w:spacing w:after="240"/>
        <w:ind w:left="-360" w:right="-360"/>
        <w:rPr>
          <w:rFonts w:asciiTheme="minorHAnsi" w:hAnsiTheme="minorHAnsi" w:cstheme="minorHAnsi"/>
          <w:color w:val="auto"/>
          <w:sz w:val="24"/>
          <w:szCs w:val="28"/>
        </w:rPr>
      </w:pPr>
      <w:r w:rsidRPr="000F0039">
        <w:rPr>
          <w:rFonts w:asciiTheme="minorHAnsi" w:hAnsiTheme="minorHAnsi" w:cstheme="minorHAnsi"/>
          <w:color w:val="auto"/>
          <w:sz w:val="24"/>
          <w:szCs w:val="28"/>
        </w:rPr>
        <w:lastRenderedPageBreak/>
        <w:t xml:space="preserve">SU and the CNY Humanities Corridor will welcome two Program Officers from the National Endowment </w:t>
      </w:r>
      <w:r w:rsidR="009F17CC" w:rsidRPr="000F0039">
        <w:rPr>
          <w:rFonts w:asciiTheme="minorHAnsi" w:hAnsiTheme="minorHAnsi" w:cstheme="minorHAnsi"/>
          <w:color w:val="auto"/>
          <w:sz w:val="24"/>
          <w:szCs w:val="28"/>
        </w:rPr>
        <w:t xml:space="preserve">for the Humanities. The event will be held on Zoom and registration details will be forthcoming in early February. </w:t>
      </w:r>
    </w:p>
    <w:p w14:paraId="4335C19D" w14:textId="514B967E" w:rsidR="00912654" w:rsidRDefault="00912654" w:rsidP="00995563">
      <w:pPr>
        <w:pStyle w:val="BlockText"/>
        <w:spacing w:after="0"/>
        <w:ind w:left="-360" w:right="-360"/>
        <w:rPr>
          <w:rFonts w:asciiTheme="minorHAnsi" w:hAnsiTheme="minorHAnsi" w:cstheme="minorHAnsi"/>
          <w:b/>
          <w:color w:val="auto"/>
        </w:rPr>
      </w:pPr>
      <w:r>
        <w:rPr>
          <w:noProof/>
        </w:rPr>
        <w:drawing>
          <wp:anchor distT="0" distB="0" distL="114300" distR="114300" simplePos="0" relativeHeight="251668480" behindDoc="0" locked="0" layoutInCell="1" allowOverlap="1" wp14:anchorId="4145AAB4" wp14:editId="3412F485">
            <wp:simplePos x="0" y="0"/>
            <wp:positionH relativeFrom="column">
              <wp:posOffset>-81915</wp:posOffset>
            </wp:positionH>
            <wp:positionV relativeFrom="paragraph">
              <wp:posOffset>163830</wp:posOffset>
            </wp:positionV>
            <wp:extent cx="877570" cy="1017905"/>
            <wp:effectExtent l="0" t="0" r="0" b="0"/>
            <wp:wrapSquare wrapText="bothSides"/>
            <wp:docPr id="2" name="Picture 2" descr="Prof. Bencherif receives prestigious NSF CAREER Award – LAMP Bio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 Bencherif receives prestigious NSF CAREER Award – LAMP Biomaterials"/>
                    <pic:cNvPicPr>
                      <a:picLocks noChangeAspect="1" noChangeArrowheads="1"/>
                    </pic:cNvPicPr>
                  </pic:nvPicPr>
                  <pic:blipFill rotWithShape="1">
                    <a:blip r:embed="rId21">
                      <a:extLst>
                        <a:ext uri="{28A0092B-C50C-407E-A947-70E740481C1C}">
                          <a14:useLocalDpi xmlns:a14="http://schemas.microsoft.com/office/drawing/2010/main" val="0"/>
                        </a:ext>
                      </a:extLst>
                    </a:blip>
                    <a:srcRect l="12667" t="3799" r="11393" b="8207"/>
                    <a:stretch/>
                  </pic:blipFill>
                  <pic:spPr bwMode="auto">
                    <a:xfrm>
                      <a:off x="0" y="0"/>
                      <a:ext cx="877570" cy="1017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3ED6F" w14:textId="097B1119" w:rsidR="00995563" w:rsidRPr="00995563" w:rsidRDefault="009A53F3" w:rsidP="00995563">
      <w:pPr>
        <w:pStyle w:val="BlockText"/>
        <w:spacing w:after="0"/>
        <w:ind w:left="-360" w:right="-360"/>
        <w:rPr>
          <w:rFonts w:asciiTheme="minorHAnsi" w:hAnsiTheme="minorHAnsi" w:cstheme="minorHAnsi"/>
          <w:b/>
          <w:color w:val="auto"/>
        </w:rPr>
      </w:pPr>
      <w:r w:rsidRPr="00995563">
        <w:rPr>
          <w:rFonts w:asciiTheme="minorHAnsi" w:hAnsiTheme="minorHAnsi" w:cstheme="minorHAnsi"/>
          <w:b/>
          <w:color w:val="auto"/>
        </w:rPr>
        <w:t>NSF CAREER Workshops</w:t>
      </w:r>
      <w:r w:rsidRPr="00995563">
        <w:rPr>
          <w:rFonts w:asciiTheme="minorHAnsi" w:hAnsiTheme="minorHAnsi" w:cstheme="minorHAnsi"/>
          <w:color w:val="auto"/>
        </w:rPr>
        <w:t xml:space="preserve"> </w:t>
      </w:r>
      <w:r w:rsidR="00995563" w:rsidRPr="00995563">
        <w:rPr>
          <w:rFonts w:asciiTheme="minorHAnsi" w:hAnsiTheme="minorHAnsi" w:cstheme="minorHAnsi"/>
          <w:b/>
          <w:color w:val="auto"/>
        </w:rPr>
        <w:t>and Writing Groups</w:t>
      </w:r>
    </w:p>
    <w:p w14:paraId="26BB9D91" w14:textId="27F0E1DA" w:rsidR="00995563" w:rsidRPr="00995563" w:rsidRDefault="00995563" w:rsidP="00995563">
      <w:pPr>
        <w:pStyle w:val="BlockText"/>
        <w:spacing w:after="240"/>
        <w:ind w:left="-360" w:right="-360"/>
        <w:rPr>
          <w:rFonts w:asciiTheme="minorHAnsi" w:hAnsiTheme="minorHAnsi" w:cstheme="minorHAnsi"/>
          <w:color w:val="auto"/>
          <w:sz w:val="24"/>
          <w:szCs w:val="28"/>
        </w:rPr>
      </w:pPr>
      <w:r w:rsidRPr="00995563">
        <w:rPr>
          <w:rFonts w:asciiTheme="minorHAnsi" w:hAnsiTheme="minorHAnsi" w:cstheme="minorHAnsi"/>
          <w:color w:val="auto"/>
          <w:sz w:val="24"/>
        </w:rPr>
        <w:t>These will be</w:t>
      </w:r>
      <w:r w:rsidR="009A53F3" w:rsidRPr="00995563">
        <w:rPr>
          <w:rFonts w:asciiTheme="minorHAnsi" w:hAnsiTheme="minorHAnsi" w:cstheme="minorHAnsi"/>
          <w:color w:val="auto"/>
          <w:sz w:val="24"/>
        </w:rPr>
        <w:t xml:space="preserve"> held virtually and begin in February 2021 – details </w:t>
      </w:r>
      <w:r w:rsidR="009A53F3" w:rsidRPr="00995563">
        <w:rPr>
          <w:rFonts w:asciiTheme="minorHAnsi" w:hAnsiTheme="minorHAnsi" w:cstheme="minorHAnsi"/>
          <w:color w:val="auto"/>
          <w:sz w:val="24"/>
          <w:szCs w:val="28"/>
        </w:rPr>
        <w:t>coming soon!</w:t>
      </w:r>
    </w:p>
    <w:p w14:paraId="4F98549C" w14:textId="56014BF8" w:rsidR="00995563" w:rsidRDefault="00995563" w:rsidP="00C85EE1">
      <w:pPr>
        <w:pStyle w:val="BlockText"/>
        <w:ind w:left="-360" w:right="-360"/>
        <w:rPr>
          <w:rFonts w:ascii="Franklin Gothic Demi" w:hAnsi="Franklin Gothic Demi" w:cstheme="minorHAnsi"/>
          <w:b/>
          <w:color w:val="F76900"/>
          <w:sz w:val="36"/>
        </w:rPr>
      </w:pPr>
    </w:p>
    <w:p w14:paraId="7A102769" w14:textId="013B0375" w:rsidR="00995563" w:rsidRDefault="00995563" w:rsidP="00C85EE1">
      <w:pPr>
        <w:pStyle w:val="BlockText"/>
        <w:ind w:left="-360" w:right="-360"/>
        <w:rPr>
          <w:rFonts w:ascii="Franklin Gothic Demi" w:hAnsi="Franklin Gothic Demi" w:cstheme="minorHAnsi"/>
          <w:b/>
          <w:color w:val="F76900"/>
          <w:sz w:val="36"/>
        </w:rPr>
      </w:pPr>
    </w:p>
    <w:p w14:paraId="15DD8838" w14:textId="0FC2B706" w:rsidR="00995563" w:rsidRDefault="00995563" w:rsidP="00C85EE1">
      <w:pPr>
        <w:pStyle w:val="BlockText"/>
        <w:ind w:left="-360" w:right="-360"/>
        <w:rPr>
          <w:rFonts w:ascii="Franklin Gothic Demi" w:hAnsi="Franklin Gothic Demi" w:cstheme="minorHAnsi"/>
          <w:b/>
          <w:color w:val="F76900"/>
          <w:sz w:val="36"/>
        </w:rPr>
      </w:pPr>
    </w:p>
    <w:p w14:paraId="446F0343" w14:textId="07D6D555" w:rsidR="00995563" w:rsidRDefault="00995563" w:rsidP="00C85EE1">
      <w:pPr>
        <w:pStyle w:val="BlockText"/>
        <w:ind w:left="-360" w:right="-360"/>
        <w:rPr>
          <w:rFonts w:ascii="Franklin Gothic Demi" w:hAnsi="Franklin Gothic Demi" w:cstheme="minorHAnsi"/>
          <w:b/>
          <w:color w:val="F76900"/>
          <w:sz w:val="36"/>
        </w:rPr>
      </w:pPr>
    </w:p>
    <w:p w14:paraId="29C0B745" w14:textId="63A6EB65" w:rsidR="00C3041F" w:rsidRPr="000F0039" w:rsidRDefault="00C3041F" w:rsidP="00C85EE1">
      <w:pPr>
        <w:pStyle w:val="BlockText"/>
        <w:ind w:left="-360" w:right="-360"/>
        <w:rPr>
          <w:rFonts w:ascii="Franklin Gothic Demi" w:hAnsi="Franklin Gothic Demi" w:cstheme="minorHAnsi"/>
          <w:b/>
          <w:color w:val="F76900"/>
          <w:sz w:val="36"/>
        </w:rPr>
      </w:pPr>
      <w:r w:rsidRPr="000F0039">
        <w:rPr>
          <w:rFonts w:ascii="Franklin Gothic Demi" w:hAnsi="Franklin Gothic Demi" w:cstheme="minorHAnsi"/>
          <w:b/>
          <w:color w:val="F76900"/>
          <w:sz w:val="36"/>
        </w:rPr>
        <w:t>Looking for Grant Opportunities?</w:t>
      </w:r>
      <w:r w:rsidR="00912654">
        <w:rPr>
          <w:rFonts w:ascii="Franklin Gothic Demi" w:hAnsi="Franklin Gothic Demi" w:cstheme="minorHAnsi"/>
          <w:b/>
          <w:color w:val="F76900"/>
          <w:sz w:val="36"/>
        </w:rPr>
        <w:t xml:space="preserve"> </w:t>
      </w:r>
    </w:p>
    <w:p w14:paraId="6143A10A" w14:textId="2A9CA85C" w:rsidR="00C3041F" w:rsidRPr="00320777" w:rsidRDefault="004253AD" w:rsidP="00C85EE1">
      <w:pPr>
        <w:tabs>
          <w:tab w:val="left" w:pos="1951"/>
        </w:tabs>
        <w:spacing w:after="120"/>
        <w:ind w:left="-360" w:right="-360"/>
        <w:rPr>
          <w:rFonts w:asciiTheme="minorHAnsi" w:hAnsiTheme="minorHAnsi" w:cstheme="minorHAnsi"/>
          <w:color w:val="203299"/>
          <w:sz w:val="28"/>
          <w:szCs w:val="28"/>
        </w:rPr>
      </w:pPr>
      <w:hyperlink r:id="rId22" w:history="1">
        <w:r w:rsidR="00C3041F" w:rsidRPr="00320777">
          <w:rPr>
            <w:rStyle w:val="Hyperlink"/>
            <w:rFonts w:asciiTheme="minorHAnsi" w:hAnsiTheme="minorHAnsi" w:cstheme="minorHAnsi"/>
            <w:color w:val="203299"/>
            <w:sz w:val="28"/>
            <w:szCs w:val="28"/>
          </w:rPr>
          <w:t>Select External Funding Opportunities</w:t>
        </w:r>
      </w:hyperlink>
      <w:r w:rsidR="00912654" w:rsidRPr="00320777">
        <w:rPr>
          <w:rStyle w:val="Hyperlink"/>
          <w:rFonts w:asciiTheme="minorHAnsi" w:hAnsiTheme="minorHAnsi" w:cstheme="minorHAnsi"/>
          <w:color w:val="203299"/>
          <w:sz w:val="28"/>
          <w:szCs w:val="28"/>
        </w:rPr>
        <w:t xml:space="preserve"> (</w:t>
      </w:r>
      <w:r w:rsidR="00912654" w:rsidRPr="00320777">
        <w:rPr>
          <w:rFonts w:asciiTheme="minorHAnsi" w:hAnsiTheme="minorHAnsi" w:cstheme="minorHAnsi"/>
          <w:color w:val="203299"/>
          <w:sz w:val="28"/>
          <w:szCs w:val="28"/>
        </w:rPr>
        <w:t>SU Office of Research)</w:t>
      </w:r>
    </w:p>
    <w:p w14:paraId="7A85E7B4" w14:textId="05FD9216" w:rsidR="00C3041F" w:rsidRPr="00320777" w:rsidRDefault="00C85EE1" w:rsidP="00C85EE1">
      <w:pPr>
        <w:spacing w:after="120"/>
        <w:ind w:left="-360" w:right="-360"/>
        <w:rPr>
          <w:rStyle w:val="Hyperlink"/>
          <w:rFonts w:asciiTheme="minorHAnsi" w:hAnsiTheme="minorHAnsi" w:cstheme="minorHAnsi"/>
          <w:color w:val="203299"/>
          <w:sz w:val="28"/>
          <w:szCs w:val="28"/>
        </w:rPr>
      </w:pPr>
      <w:r w:rsidRPr="00320777">
        <w:rPr>
          <w:rFonts w:asciiTheme="minorHAnsi" w:hAnsiTheme="minorHAnsi" w:cstheme="minorHAnsi"/>
          <w:color w:val="203299"/>
          <w:sz w:val="28"/>
          <w:szCs w:val="28"/>
        </w:rPr>
        <w:fldChar w:fldCharType="begin"/>
      </w:r>
      <w:r w:rsidRPr="00320777">
        <w:rPr>
          <w:rFonts w:asciiTheme="minorHAnsi" w:hAnsiTheme="minorHAnsi" w:cstheme="minorHAnsi"/>
          <w:color w:val="203299"/>
          <w:sz w:val="28"/>
          <w:szCs w:val="28"/>
        </w:rPr>
        <w:instrText xml:space="preserve"> HYPERLINK "https://syracuse.infoready4.com/" </w:instrText>
      </w:r>
      <w:r w:rsidRPr="00320777">
        <w:rPr>
          <w:rFonts w:asciiTheme="minorHAnsi" w:hAnsiTheme="minorHAnsi" w:cstheme="minorHAnsi"/>
          <w:color w:val="203299"/>
          <w:sz w:val="28"/>
          <w:szCs w:val="28"/>
        </w:rPr>
        <w:fldChar w:fldCharType="separate"/>
      </w:r>
      <w:r w:rsidR="00C3041F" w:rsidRPr="00320777">
        <w:rPr>
          <w:rStyle w:val="Hyperlink"/>
          <w:rFonts w:asciiTheme="minorHAnsi" w:hAnsiTheme="minorHAnsi" w:cstheme="minorHAnsi"/>
          <w:color w:val="203299"/>
          <w:sz w:val="28"/>
          <w:szCs w:val="28"/>
        </w:rPr>
        <w:t>Limited Submission Competitions</w:t>
      </w:r>
      <w:r w:rsidR="00912654" w:rsidRPr="00320777">
        <w:rPr>
          <w:rStyle w:val="Hyperlink"/>
          <w:rFonts w:asciiTheme="minorHAnsi" w:hAnsiTheme="minorHAnsi" w:cstheme="minorHAnsi"/>
          <w:color w:val="203299"/>
          <w:sz w:val="28"/>
          <w:szCs w:val="28"/>
        </w:rPr>
        <w:t xml:space="preserve"> (SU Office of Research) </w:t>
      </w:r>
    </w:p>
    <w:p w14:paraId="7E16D3E1" w14:textId="5C6C0945" w:rsidR="00C3041F" w:rsidRPr="000F0039" w:rsidRDefault="00C85EE1" w:rsidP="00995563">
      <w:pPr>
        <w:spacing w:before="240" w:after="120"/>
        <w:ind w:left="-360" w:right="-360"/>
        <w:rPr>
          <w:rFonts w:asciiTheme="minorHAnsi" w:hAnsiTheme="minorHAnsi" w:cstheme="minorHAnsi"/>
          <w:b/>
          <w:color w:val="F76900"/>
          <w:sz w:val="28"/>
          <w:szCs w:val="28"/>
        </w:rPr>
      </w:pPr>
      <w:r w:rsidRPr="00320777">
        <w:rPr>
          <w:rFonts w:asciiTheme="minorHAnsi" w:hAnsiTheme="minorHAnsi" w:cstheme="minorHAnsi"/>
          <w:color w:val="203299"/>
          <w:sz w:val="28"/>
          <w:szCs w:val="28"/>
        </w:rPr>
        <w:fldChar w:fldCharType="end"/>
      </w:r>
      <w:r w:rsidR="00C3041F" w:rsidRPr="000F0039">
        <w:rPr>
          <w:rFonts w:asciiTheme="minorHAnsi" w:hAnsiTheme="minorHAnsi" w:cstheme="minorHAnsi"/>
          <w:b/>
          <w:color w:val="F76900"/>
          <w:sz w:val="28"/>
          <w:szCs w:val="28"/>
        </w:rPr>
        <w:t>Be sure to subscribe!</w:t>
      </w:r>
    </w:p>
    <w:p w14:paraId="4CCB69BB" w14:textId="73E632BF" w:rsidR="00C3041F" w:rsidRPr="00320777" w:rsidRDefault="00C85EE1" w:rsidP="00C85EE1">
      <w:pPr>
        <w:tabs>
          <w:tab w:val="left" w:pos="1951"/>
        </w:tabs>
        <w:spacing w:after="120"/>
        <w:ind w:left="-360" w:right="-360"/>
        <w:rPr>
          <w:rStyle w:val="Hyperlink"/>
          <w:rFonts w:asciiTheme="minorHAnsi" w:hAnsiTheme="minorHAnsi" w:cstheme="minorHAnsi"/>
          <w:color w:val="203299"/>
          <w:sz w:val="28"/>
          <w:szCs w:val="28"/>
        </w:rPr>
      </w:pPr>
      <w:r w:rsidRPr="00320777">
        <w:rPr>
          <w:rFonts w:asciiTheme="minorHAnsi" w:hAnsiTheme="minorHAnsi" w:cstheme="minorHAnsi"/>
          <w:color w:val="203299"/>
          <w:sz w:val="28"/>
          <w:szCs w:val="28"/>
        </w:rPr>
        <w:fldChar w:fldCharType="begin"/>
      </w:r>
      <w:r w:rsidRPr="00320777">
        <w:rPr>
          <w:rFonts w:asciiTheme="minorHAnsi" w:hAnsiTheme="minorHAnsi" w:cstheme="minorHAnsi"/>
          <w:color w:val="203299"/>
          <w:sz w:val="28"/>
          <w:szCs w:val="28"/>
        </w:rPr>
        <w:instrText xml:space="preserve"> HYPERLINK "https://www.acls.org/" </w:instrText>
      </w:r>
      <w:r w:rsidRPr="00320777">
        <w:rPr>
          <w:rFonts w:asciiTheme="minorHAnsi" w:hAnsiTheme="minorHAnsi" w:cstheme="minorHAnsi"/>
          <w:color w:val="203299"/>
          <w:sz w:val="28"/>
          <w:szCs w:val="28"/>
        </w:rPr>
        <w:fldChar w:fldCharType="separate"/>
      </w:r>
      <w:r w:rsidR="00C3041F" w:rsidRPr="00320777">
        <w:rPr>
          <w:rStyle w:val="Hyperlink"/>
          <w:rFonts w:asciiTheme="minorHAnsi" w:hAnsiTheme="minorHAnsi" w:cstheme="minorHAnsi"/>
          <w:color w:val="203299"/>
          <w:sz w:val="28"/>
          <w:szCs w:val="28"/>
        </w:rPr>
        <w:t>American Council on Learned Societies (ACLS)</w:t>
      </w:r>
    </w:p>
    <w:p w14:paraId="32A402AD" w14:textId="7921A334" w:rsidR="00C3041F" w:rsidRPr="00320777" w:rsidRDefault="00C85EE1" w:rsidP="00C85EE1">
      <w:pPr>
        <w:tabs>
          <w:tab w:val="left" w:pos="1951"/>
        </w:tabs>
        <w:spacing w:after="120"/>
        <w:ind w:left="-360" w:right="-360"/>
        <w:rPr>
          <w:rStyle w:val="Hyperlink"/>
          <w:rFonts w:asciiTheme="minorHAnsi" w:hAnsiTheme="minorHAnsi" w:cstheme="minorHAnsi"/>
          <w:color w:val="203299"/>
          <w:sz w:val="28"/>
          <w:szCs w:val="28"/>
        </w:rPr>
      </w:pPr>
      <w:r w:rsidRPr="00320777">
        <w:rPr>
          <w:rFonts w:asciiTheme="minorHAnsi" w:hAnsiTheme="minorHAnsi" w:cstheme="minorHAnsi"/>
          <w:color w:val="203299"/>
          <w:sz w:val="28"/>
          <w:szCs w:val="28"/>
        </w:rPr>
        <w:fldChar w:fldCharType="end"/>
      </w:r>
      <w:r w:rsidRPr="00320777">
        <w:rPr>
          <w:rFonts w:asciiTheme="minorHAnsi" w:hAnsiTheme="minorHAnsi" w:cstheme="minorHAnsi"/>
          <w:color w:val="203299"/>
          <w:sz w:val="28"/>
          <w:szCs w:val="28"/>
        </w:rPr>
        <w:fldChar w:fldCharType="begin"/>
      </w:r>
      <w:r w:rsidRPr="00320777">
        <w:rPr>
          <w:rFonts w:asciiTheme="minorHAnsi" w:hAnsiTheme="minorHAnsi" w:cstheme="minorHAnsi"/>
          <w:color w:val="203299"/>
          <w:sz w:val="28"/>
          <w:szCs w:val="28"/>
        </w:rPr>
        <w:instrText xml:space="preserve"> HYPERLINK "https://grants.nih.gov/grants/guide/listserv.htm" </w:instrText>
      </w:r>
      <w:r w:rsidRPr="00320777">
        <w:rPr>
          <w:rFonts w:asciiTheme="minorHAnsi" w:hAnsiTheme="minorHAnsi" w:cstheme="minorHAnsi"/>
          <w:color w:val="203299"/>
          <w:sz w:val="28"/>
          <w:szCs w:val="28"/>
        </w:rPr>
        <w:fldChar w:fldCharType="separate"/>
      </w:r>
      <w:r w:rsidR="00C3041F" w:rsidRPr="00320777">
        <w:rPr>
          <w:rStyle w:val="Hyperlink"/>
          <w:rFonts w:asciiTheme="minorHAnsi" w:hAnsiTheme="minorHAnsi" w:cstheme="minorHAnsi"/>
          <w:color w:val="203299"/>
          <w:sz w:val="28"/>
          <w:szCs w:val="28"/>
        </w:rPr>
        <w:t>NIH Weekly Funding Opportunities and Notices</w:t>
      </w:r>
    </w:p>
    <w:p w14:paraId="59077539" w14:textId="65AB3F9A" w:rsidR="00C3041F" w:rsidRPr="00320777" w:rsidRDefault="00C85EE1" w:rsidP="00C85EE1">
      <w:pPr>
        <w:tabs>
          <w:tab w:val="left" w:pos="1951"/>
        </w:tabs>
        <w:spacing w:after="120"/>
        <w:ind w:left="-360" w:right="-360"/>
        <w:rPr>
          <w:rStyle w:val="Hyperlink"/>
          <w:rFonts w:asciiTheme="minorHAnsi" w:hAnsiTheme="minorHAnsi" w:cstheme="minorHAnsi"/>
          <w:color w:val="203299"/>
          <w:sz w:val="28"/>
          <w:szCs w:val="28"/>
        </w:rPr>
      </w:pPr>
      <w:r w:rsidRPr="00320777">
        <w:rPr>
          <w:rFonts w:asciiTheme="minorHAnsi" w:hAnsiTheme="minorHAnsi" w:cstheme="minorHAnsi"/>
          <w:color w:val="203299"/>
          <w:sz w:val="28"/>
          <w:szCs w:val="28"/>
        </w:rPr>
        <w:fldChar w:fldCharType="end"/>
      </w:r>
      <w:r w:rsidRPr="00320777">
        <w:rPr>
          <w:rFonts w:asciiTheme="minorHAnsi" w:hAnsiTheme="minorHAnsi" w:cstheme="minorHAnsi"/>
          <w:color w:val="203299"/>
          <w:sz w:val="28"/>
          <w:szCs w:val="28"/>
        </w:rPr>
        <w:fldChar w:fldCharType="begin"/>
      </w:r>
      <w:r w:rsidRPr="00320777">
        <w:rPr>
          <w:rFonts w:asciiTheme="minorHAnsi" w:hAnsiTheme="minorHAnsi" w:cstheme="minorHAnsi"/>
          <w:color w:val="203299"/>
          <w:sz w:val="28"/>
          <w:szCs w:val="28"/>
        </w:rPr>
        <w:instrText xml:space="preserve"> HYPERLINK "https://nexus.od.nih.gov/all/subscribe/" </w:instrText>
      </w:r>
      <w:r w:rsidRPr="00320777">
        <w:rPr>
          <w:rFonts w:asciiTheme="minorHAnsi" w:hAnsiTheme="minorHAnsi" w:cstheme="minorHAnsi"/>
          <w:color w:val="203299"/>
          <w:sz w:val="28"/>
          <w:szCs w:val="28"/>
        </w:rPr>
        <w:fldChar w:fldCharType="separate"/>
      </w:r>
      <w:r w:rsidR="00C3041F" w:rsidRPr="00320777">
        <w:rPr>
          <w:rStyle w:val="Hyperlink"/>
          <w:rFonts w:asciiTheme="minorHAnsi" w:hAnsiTheme="minorHAnsi" w:cstheme="minorHAnsi"/>
          <w:color w:val="203299"/>
          <w:sz w:val="28"/>
          <w:szCs w:val="28"/>
        </w:rPr>
        <w:t>NIH Extramural News</w:t>
      </w:r>
    </w:p>
    <w:p w14:paraId="0E28E566" w14:textId="368C63C6" w:rsidR="00C3041F" w:rsidRPr="00320777" w:rsidRDefault="00C85EE1" w:rsidP="00C85EE1">
      <w:pPr>
        <w:tabs>
          <w:tab w:val="left" w:pos="1951"/>
        </w:tabs>
        <w:spacing w:after="120"/>
        <w:ind w:left="-360" w:right="-360"/>
        <w:rPr>
          <w:rStyle w:val="Hyperlink"/>
          <w:rFonts w:asciiTheme="minorHAnsi" w:hAnsiTheme="minorHAnsi" w:cstheme="minorHAnsi"/>
          <w:color w:val="203299"/>
          <w:sz w:val="28"/>
          <w:szCs w:val="28"/>
        </w:rPr>
      </w:pPr>
      <w:r w:rsidRPr="00320777">
        <w:rPr>
          <w:rFonts w:asciiTheme="minorHAnsi" w:hAnsiTheme="minorHAnsi" w:cstheme="minorHAnsi"/>
          <w:color w:val="203299"/>
          <w:sz w:val="28"/>
          <w:szCs w:val="28"/>
        </w:rPr>
        <w:fldChar w:fldCharType="end"/>
      </w:r>
      <w:r w:rsidRPr="00320777">
        <w:rPr>
          <w:rFonts w:asciiTheme="minorHAnsi" w:hAnsiTheme="minorHAnsi" w:cstheme="minorHAnsi"/>
          <w:color w:val="203299"/>
          <w:sz w:val="28"/>
          <w:szCs w:val="28"/>
        </w:rPr>
        <w:fldChar w:fldCharType="begin"/>
      </w:r>
      <w:r w:rsidRPr="00320777">
        <w:rPr>
          <w:rFonts w:asciiTheme="minorHAnsi" w:hAnsiTheme="minorHAnsi" w:cstheme="minorHAnsi"/>
          <w:color w:val="203299"/>
          <w:sz w:val="28"/>
          <w:szCs w:val="28"/>
        </w:rPr>
        <w:instrText xml:space="preserve"> HYPERLINK "https://public.govdelivery.com/accounts/USNEH/subscriber/new" </w:instrText>
      </w:r>
      <w:r w:rsidRPr="00320777">
        <w:rPr>
          <w:rFonts w:asciiTheme="minorHAnsi" w:hAnsiTheme="minorHAnsi" w:cstheme="minorHAnsi"/>
          <w:color w:val="203299"/>
          <w:sz w:val="28"/>
          <w:szCs w:val="28"/>
        </w:rPr>
        <w:fldChar w:fldCharType="separate"/>
      </w:r>
      <w:r w:rsidR="00C3041F" w:rsidRPr="00320777">
        <w:rPr>
          <w:rStyle w:val="Hyperlink"/>
          <w:rFonts w:asciiTheme="minorHAnsi" w:hAnsiTheme="minorHAnsi" w:cstheme="minorHAnsi"/>
          <w:color w:val="203299"/>
          <w:sz w:val="28"/>
          <w:szCs w:val="28"/>
        </w:rPr>
        <w:t>National Endowment for the Humanities News (NEH)</w:t>
      </w:r>
    </w:p>
    <w:p w14:paraId="51F53DCA" w14:textId="2C6522F4" w:rsidR="00C3041F" w:rsidRPr="00320777" w:rsidRDefault="00C85EE1" w:rsidP="00C85EE1">
      <w:pPr>
        <w:tabs>
          <w:tab w:val="left" w:pos="1951"/>
        </w:tabs>
        <w:spacing w:after="120"/>
        <w:ind w:left="-360" w:right="-360"/>
        <w:rPr>
          <w:rStyle w:val="Hyperlink"/>
          <w:rFonts w:asciiTheme="minorHAnsi" w:hAnsiTheme="minorHAnsi" w:cstheme="minorHAnsi"/>
          <w:color w:val="203299"/>
          <w:sz w:val="28"/>
          <w:szCs w:val="28"/>
        </w:rPr>
      </w:pPr>
      <w:r w:rsidRPr="00320777">
        <w:rPr>
          <w:rFonts w:asciiTheme="minorHAnsi" w:hAnsiTheme="minorHAnsi" w:cstheme="minorHAnsi"/>
          <w:color w:val="203299"/>
          <w:sz w:val="28"/>
          <w:szCs w:val="28"/>
        </w:rPr>
        <w:lastRenderedPageBreak/>
        <w:fldChar w:fldCharType="end"/>
      </w:r>
      <w:r w:rsidRPr="00320777">
        <w:rPr>
          <w:rFonts w:asciiTheme="minorHAnsi" w:hAnsiTheme="minorHAnsi" w:cstheme="minorHAnsi"/>
          <w:color w:val="203299"/>
          <w:sz w:val="28"/>
          <w:szCs w:val="28"/>
        </w:rPr>
        <w:fldChar w:fldCharType="begin"/>
      </w:r>
      <w:r w:rsidRPr="00320777">
        <w:rPr>
          <w:rFonts w:asciiTheme="minorHAnsi" w:hAnsiTheme="minorHAnsi" w:cstheme="minorHAnsi"/>
          <w:color w:val="203299"/>
          <w:sz w:val="28"/>
          <w:szCs w:val="28"/>
        </w:rPr>
        <w:instrText xml:space="preserve"> HYPERLINK "https://service.govdelivery.com/accounts/USNSF/subscriber/new" </w:instrText>
      </w:r>
      <w:r w:rsidRPr="00320777">
        <w:rPr>
          <w:rFonts w:asciiTheme="minorHAnsi" w:hAnsiTheme="minorHAnsi" w:cstheme="minorHAnsi"/>
          <w:color w:val="203299"/>
          <w:sz w:val="28"/>
          <w:szCs w:val="28"/>
        </w:rPr>
        <w:fldChar w:fldCharType="separate"/>
      </w:r>
      <w:r w:rsidR="00C3041F" w:rsidRPr="00320777">
        <w:rPr>
          <w:rStyle w:val="Hyperlink"/>
          <w:rFonts w:asciiTheme="minorHAnsi" w:hAnsiTheme="minorHAnsi" w:cstheme="minorHAnsi"/>
          <w:color w:val="203299"/>
          <w:sz w:val="28"/>
          <w:szCs w:val="28"/>
        </w:rPr>
        <w:t>NSF Update</w:t>
      </w:r>
    </w:p>
    <w:p w14:paraId="48505004" w14:textId="6D0F7D7A" w:rsidR="00C3041F" w:rsidRPr="00320777" w:rsidRDefault="00C85EE1" w:rsidP="00C85EE1">
      <w:pPr>
        <w:tabs>
          <w:tab w:val="left" w:pos="1951"/>
        </w:tabs>
        <w:spacing w:after="120"/>
        <w:ind w:left="-360" w:right="-360"/>
        <w:rPr>
          <w:rStyle w:val="Hyperlink"/>
          <w:rFonts w:asciiTheme="minorHAnsi" w:hAnsiTheme="minorHAnsi" w:cstheme="minorHAnsi"/>
          <w:color w:val="203299"/>
          <w:sz w:val="28"/>
          <w:szCs w:val="28"/>
        </w:rPr>
      </w:pPr>
      <w:r w:rsidRPr="00320777">
        <w:rPr>
          <w:rFonts w:asciiTheme="minorHAnsi" w:hAnsiTheme="minorHAnsi" w:cstheme="minorHAnsi"/>
          <w:color w:val="203299"/>
          <w:sz w:val="28"/>
          <w:szCs w:val="28"/>
        </w:rPr>
        <w:fldChar w:fldCharType="end"/>
      </w:r>
      <w:r w:rsidRPr="00320777">
        <w:rPr>
          <w:rFonts w:asciiTheme="minorHAnsi" w:hAnsiTheme="minorHAnsi" w:cstheme="minorHAnsi"/>
          <w:color w:val="203299"/>
          <w:sz w:val="28"/>
          <w:szCs w:val="28"/>
        </w:rPr>
        <w:fldChar w:fldCharType="begin"/>
      </w:r>
      <w:r w:rsidRPr="00320777">
        <w:rPr>
          <w:rFonts w:asciiTheme="minorHAnsi" w:hAnsiTheme="minorHAnsi" w:cstheme="minorHAnsi"/>
          <w:color w:val="203299"/>
          <w:sz w:val="28"/>
          <w:szCs w:val="28"/>
        </w:rPr>
        <w:instrText xml:space="preserve"> HYPERLINK "https://www.grants.gov/manage-subscriptions.html" </w:instrText>
      </w:r>
      <w:r w:rsidRPr="00320777">
        <w:rPr>
          <w:rFonts w:asciiTheme="minorHAnsi" w:hAnsiTheme="minorHAnsi" w:cstheme="minorHAnsi"/>
          <w:color w:val="203299"/>
          <w:sz w:val="28"/>
          <w:szCs w:val="28"/>
        </w:rPr>
        <w:fldChar w:fldCharType="separate"/>
      </w:r>
      <w:r w:rsidR="00C3041F" w:rsidRPr="00320777">
        <w:rPr>
          <w:rStyle w:val="Hyperlink"/>
          <w:rFonts w:asciiTheme="minorHAnsi" w:hAnsiTheme="minorHAnsi" w:cstheme="minorHAnsi"/>
          <w:color w:val="203299"/>
          <w:sz w:val="28"/>
          <w:szCs w:val="28"/>
        </w:rPr>
        <w:t>Grants.gov (NEH, NSF, NIH, DOD, DOE, ED, NASA, NOAA, etc.)</w:t>
      </w:r>
    </w:p>
    <w:p w14:paraId="4C1A76EE" w14:textId="6413D340" w:rsidR="00C3041F" w:rsidRPr="00320777" w:rsidRDefault="00C85EE1" w:rsidP="00C85EE1">
      <w:pPr>
        <w:pStyle w:val="BlockText"/>
        <w:spacing w:after="240"/>
        <w:ind w:left="-360" w:right="-360"/>
        <w:rPr>
          <w:rStyle w:val="Hyperlink"/>
          <w:rFonts w:ascii="Franklin Gothic Demi" w:hAnsi="Franklin Gothic Demi" w:cstheme="minorHAnsi"/>
          <w:b/>
          <w:color w:val="203299"/>
          <w:szCs w:val="28"/>
        </w:rPr>
      </w:pPr>
      <w:r w:rsidRPr="00320777">
        <w:rPr>
          <w:rFonts w:asciiTheme="minorHAnsi" w:eastAsia="Times New Roman" w:hAnsiTheme="minorHAnsi" w:cstheme="minorHAnsi"/>
          <w:iCs w:val="0"/>
          <w:color w:val="203299"/>
          <w:szCs w:val="28"/>
        </w:rPr>
        <w:fldChar w:fldCharType="end"/>
      </w:r>
      <w:r w:rsidRPr="00320777">
        <w:rPr>
          <w:rFonts w:asciiTheme="minorHAnsi" w:hAnsiTheme="minorHAnsi" w:cstheme="minorHAnsi"/>
          <w:color w:val="203299"/>
          <w:szCs w:val="28"/>
        </w:rPr>
        <w:fldChar w:fldCharType="begin"/>
      </w:r>
      <w:r w:rsidRPr="00320777">
        <w:rPr>
          <w:rFonts w:asciiTheme="minorHAnsi" w:hAnsiTheme="minorHAnsi" w:cstheme="minorHAnsi"/>
          <w:color w:val="203299"/>
          <w:szCs w:val="28"/>
        </w:rPr>
        <w:instrText xml:space="preserve"> HYPERLINK "https://philanthropynewsdigest.org/rfps" </w:instrText>
      </w:r>
      <w:r w:rsidRPr="00320777">
        <w:rPr>
          <w:rFonts w:asciiTheme="minorHAnsi" w:hAnsiTheme="minorHAnsi" w:cstheme="minorHAnsi"/>
          <w:color w:val="203299"/>
          <w:szCs w:val="28"/>
        </w:rPr>
        <w:fldChar w:fldCharType="separate"/>
      </w:r>
      <w:r w:rsidR="00C3041F" w:rsidRPr="00320777">
        <w:rPr>
          <w:rStyle w:val="Hyperlink"/>
          <w:rFonts w:asciiTheme="minorHAnsi" w:hAnsiTheme="minorHAnsi" w:cstheme="minorHAnsi"/>
          <w:color w:val="203299"/>
          <w:szCs w:val="28"/>
        </w:rPr>
        <w:t>Philanthropy News Digest (Foundation RFPs)</w:t>
      </w:r>
    </w:p>
    <w:p w14:paraId="2E515B42" w14:textId="35909487" w:rsidR="00C85EE1" w:rsidRPr="00D66772" w:rsidRDefault="00C85EE1" w:rsidP="00C85EE1">
      <w:pPr>
        <w:ind w:left="-360" w:right="-360"/>
        <w:rPr>
          <w:rFonts w:asciiTheme="minorHAnsi" w:hAnsiTheme="minorHAnsi" w:cstheme="minorHAnsi"/>
          <w:b/>
          <w:color w:val="F76900"/>
          <w:sz w:val="28"/>
        </w:rPr>
      </w:pPr>
      <w:r w:rsidRPr="00320777">
        <w:rPr>
          <w:rFonts w:asciiTheme="minorHAnsi" w:eastAsiaTheme="minorEastAsia" w:hAnsiTheme="minorHAnsi" w:cstheme="minorHAnsi"/>
          <w:iCs/>
          <w:color w:val="203299"/>
          <w:sz w:val="28"/>
          <w:szCs w:val="28"/>
        </w:rPr>
        <w:fldChar w:fldCharType="end"/>
      </w:r>
      <w:r w:rsidRPr="00D66772">
        <w:rPr>
          <w:rFonts w:asciiTheme="minorHAnsi" w:hAnsiTheme="minorHAnsi" w:cstheme="minorHAnsi"/>
          <w:b/>
          <w:color w:val="F76900"/>
          <w:sz w:val="28"/>
        </w:rPr>
        <w:t>Services of the Proposal Development Office</w:t>
      </w:r>
    </w:p>
    <w:p w14:paraId="0226C1CE" w14:textId="1722863E" w:rsidR="00C85EE1" w:rsidRPr="00C85EE1" w:rsidRDefault="00C85EE1" w:rsidP="00C85EE1">
      <w:pPr>
        <w:ind w:left="-360" w:right="-360"/>
        <w:rPr>
          <w:rFonts w:asciiTheme="minorHAnsi" w:hAnsiTheme="minorHAnsi" w:cstheme="minorHAnsi"/>
          <w:color w:val="000000" w:themeColor="text1"/>
        </w:rPr>
      </w:pPr>
      <w:r w:rsidRPr="00C85EE1">
        <w:rPr>
          <w:rFonts w:asciiTheme="minorHAnsi" w:hAnsiTheme="minorHAnsi" w:cstheme="minorHAnsi"/>
          <w:color w:val="000000" w:themeColor="text1"/>
        </w:rPr>
        <w:t xml:space="preserve">CAS Proposal Development provides support for faculty pursuing grant funding. We assist in identifying funding sources; developing, preparing and submitting grant proposals to a wide variety of funders, both internal and external; and connecting faculty with campus resources such as Sponsored Research and Corporate and Foundation Relations. </w:t>
      </w:r>
    </w:p>
    <w:p w14:paraId="23E5B29C" w14:textId="5143C143" w:rsidR="00C85EE1" w:rsidRDefault="00C85EE1" w:rsidP="00C85EE1">
      <w:pPr>
        <w:ind w:left="-360" w:right="-360"/>
        <w:rPr>
          <w:color w:val="000000" w:themeColor="text1"/>
          <w:sz w:val="26"/>
          <w:szCs w:val="26"/>
        </w:rPr>
      </w:pPr>
    </w:p>
    <w:p w14:paraId="3E01DC0C" w14:textId="160598D4" w:rsidR="00C85EE1" w:rsidRPr="00C85EE1" w:rsidRDefault="00C85EE1" w:rsidP="00C85EE1">
      <w:pPr>
        <w:tabs>
          <w:tab w:val="left" w:pos="1951"/>
        </w:tabs>
        <w:ind w:left="-360" w:right="-360"/>
        <w:rPr>
          <w:rFonts w:ascii="Calibri" w:hAnsi="Calibri" w:cs="Calibri"/>
          <w:b/>
          <w:sz w:val="28"/>
          <w:szCs w:val="28"/>
        </w:rPr>
      </w:pPr>
      <w:r w:rsidRPr="00C85EE1">
        <w:rPr>
          <w:rFonts w:ascii="Calibri" w:hAnsi="Calibri" w:cs="Calibri"/>
          <w:b/>
          <w:sz w:val="28"/>
          <w:szCs w:val="28"/>
        </w:rPr>
        <w:t>What else would you like to see highlighted in this newsletter? Please let us know!</w:t>
      </w:r>
    </w:p>
    <w:p w14:paraId="68638CE0" w14:textId="77777777" w:rsidR="00C85EE1" w:rsidRPr="00A52A9B" w:rsidRDefault="00C85EE1" w:rsidP="00C85EE1">
      <w:pPr>
        <w:pStyle w:val="ListParagraph"/>
        <w:ind w:left="-360" w:right="-360"/>
        <w:rPr>
          <w:rFonts w:asciiTheme="minorHAnsi" w:hAnsiTheme="minorHAnsi" w:cstheme="minorHAnsi"/>
          <w:sz w:val="20"/>
          <w:szCs w:val="28"/>
        </w:rPr>
      </w:pPr>
    </w:p>
    <w:p w14:paraId="4E206961" w14:textId="786C6D35" w:rsidR="00C85EE1" w:rsidRPr="006161C0" w:rsidRDefault="00C85EE1" w:rsidP="00C85EE1">
      <w:pPr>
        <w:tabs>
          <w:tab w:val="left" w:pos="1951"/>
        </w:tabs>
        <w:ind w:left="-360" w:right="-360"/>
        <w:rPr>
          <w:rFonts w:asciiTheme="minorHAnsi" w:hAnsiTheme="minorHAnsi" w:cstheme="minorHAnsi"/>
          <w:b/>
          <w:sz w:val="28"/>
          <w:szCs w:val="28"/>
        </w:rPr>
      </w:pPr>
      <w:r w:rsidRPr="006161C0">
        <w:rPr>
          <w:rFonts w:asciiTheme="minorHAnsi" w:hAnsiTheme="minorHAnsi" w:cstheme="minorHAnsi"/>
          <w:b/>
          <w:sz w:val="28"/>
          <w:szCs w:val="28"/>
        </w:rPr>
        <w:t>For more information or assistance, please contact the CAS Office of Research:</w:t>
      </w:r>
    </w:p>
    <w:p w14:paraId="4C779FAE" w14:textId="4CB737EB" w:rsidR="00C85EE1" w:rsidRPr="00320777" w:rsidRDefault="004253AD" w:rsidP="00C85EE1">
      <w:pPr>
        <w:tabs>
          <w:tab w:val="left" w:pos="1951"/>
        </w:tabs>
        <w:spacing w:after="60"/>
        <w:ind w:left="-360" w:right="-360"/>
        <w:rPr>
          <w:rFonts w:asciiTheme="minorHAnsi" w:hAnsiTheme="minorHAnsi" w:cstheme="minorHAnsi"/>
          <w:szCs w:val="28"/>
        </w:rPr>
      </w:pPr>
      <w:hyperlink r:id="rId23" w:history="1">
        <w:r w:rsidR="00C85EE1" w:rsidRPr="00320777">
          <w:rPr>
            <w:rStyle w:val="Hyperlink"/>
            <w:rFonts w:asciiTheme="minorHAnsi" w:hAnsiTheme="minorHAnsi" w:cstheme="minorHAnsi"/>
            <w:color w:val="203299"/>
            <w:szCs w:val="28"/>
          </w:rPr>
          <w:t>Alan Middleton</w:t>
        </w:r>
      </w:hyperlink>
      <w:r w:rsidR="00C85EE1" w:rsidRPr="00320777">
        <w:rPr>
          <w:rFonts w:asciiTheme="minorHAnsi" w:hAnsiTheme="minorHAnsi" w:cstheme="minorHAnsi"/>
          <w:szCs w:val="28"/>
        </w:rPr>
        <w:t xml:space="preserve"> (420-2539), Associate Dean of Research and Scholarship</w:t>
      </w:r>
    </w:p>
    <w:p w14:paraId="2435B034" w14:textId="01EA95AD" w:rsidR="00C85EE1" w:rsidRPr="00320777" w:rsidRDefault="004253AD" w:rsidP="00C85EE1">
      <w:pPr>
        <w:tabs>
          <w:tab w:val="left" w:pos="1951"/>
        </w:tabs>
        <w:spacing w:after="60"/>
        <w:ind w:left="-360" w:right="-360"/>
        <w:rPr>
          <w:rFonts w:asciiTheme="minorHAnsi" w:hAnsiTheme="minorHAnsi" w:cstheme="minorHAnsi"/>
          <w:szCs w:val="28"/>
        </w:rPr>
      </w:pPr>
      <w:hyperlink r:id="rId24" w:history="1">
        <w:r w:rsidR="00C85EE1" w:rsidRPr="00320777">
          <w:rPr>
            <w:rStyle w:val="Hyperlink"/>
            <w:rFonts w:asciiTheme="minorHAnsi" w:hAnsiTheme="minorHAnsi" w:cstheme="minorHAnsi"/>
            <w:color w:val="203299"/>
            <w:szCs w:val="28"/>
          </w:rPr>
          <w:t>Melissa Whipps</w:t>
        </w:r>
      </w:hyperlink>
      <w:r w:rsidR="00C85EE1" w:rsidRPr="00320777">
        <w:rPr>
          <w:rFonts w:asciiTheme="minorHAnsi" w:hAnsiTheme="minorHAnsi" w:cstheme="minorHAnsi"/>
          <w:color w:val="203299"/>
          <w:szCs w:val="28"/>
        </w:rPr>
        <w:t xml:space="preserve"> </w:t>
      </w:r>
      <w:r w:rsidR="00C85EE1" w:rsidRPr="00320777">
        <w:rPr>
          <w:rFonts w:asciiTheme="minorHAnsi" w:hAnsiTheme="minorHAnsi" w:cstheme="minorHAnsi"/>
          <w:szCs w:val="28"/>
        </w:rPr>
        <w:t>(558-9318), Director of Proposal Development (Science and Mathematics)</w:t>
      </w:r>
    </w:p>
    <w:p w14:paraId="3AB57423" w14:textId="3BF411E2" w:rsidR="00C85EE1" w:rsidRPr="00320777" w:rsidRDefault="00912654" w:rsidP="00C85EE1">
      <w:pPr>
        <w:pStyle w:val="Heading4"/>
        <w:shd w:val="clear" w:color="auto" w:fill="FFFFFF"/>
        <w:spacing w:before="0"/>
        <w:ind w:left="-360" w:right="-360"/>
        <w:contextualSpacing/>
        <w:rPr>
          <w:rFonts w:asciiTheme="minorHAnsi" w:hAnsiTheme="minorHAnsi" w:cstheme="minorHAnsi"/>
          <w:color w:val="000000" w:themeColor="text1"/>
          <w:sz w:val="26"/>
          <w:szCs w:val="26"/>
        </w:rPr>
      </w:pPr>
      <w:r w:rsidRPr="00320777">
        <w:rPr>
          <w:rFonts w:asciiTheme="minorHAnsi" w:hAnsiTheme="minorHAnsi" w:cstheme="minorHAnsi"/>
          <w:b w:val="0"/>
          <w:noProof/>
          <w:color w:val="203299"/>
          <w:sz w:val="28"/>
          <w:u w:val="single"/>
        </w:rPr>
        <w:drawing>
          <wp:anchor distT="0" distB="0" distL="114300" distR="114300" simplePos="0" relativeHeight="251670528" behindDoc="0" locked="0" layoutInCell="1" allowOverlap="1" wp14:anchorId="0F7B8951" wp14:editId="41468890">
            <wp:simplePos x="0" y="0"/>
            <wp:positionH relativeFrom="margin">
              <wp:align>center</wp:align>
            </wp:positionH>
            <wp:positionV relativeFrom="margin">
              <wp:posOffset>7998122</wp:posOffset>
            </wp:positionV>
            <wp:extent cx="2946400" cy="5588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r_arts-sciences_full_cmyk.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46400" cy="558800"/>
                    </a:xfrm>
                    <a:prstGeom prst="rect">
                      <a:avLst/>
                    </a:prstGeom>
                  </pic:spPr>
                </pic:pic>
              </a:graphicData>
            </a:graphic>
            <wp14:sizeRelH relativeFrom="margin">
              <wp14:pctWidth>0</wp14:pctWidth>
            </wp14:sizeRelH>
            <wp14:sizeRelV relativeFrom="margin">
              <wp14:pctHeight>0</wp14:pctHeight>
            </wp14:sizeRelV>
          </wp:anchor>
        </w:drawing>
      </w:r>
      <w:hyperlink r:id="rId26" w:history="1">
        <w:r w:rsidR="00C85EE1" w:rsidRPr="00320777">
          <w:rPr>
            <w:rStyle w:val="Hyperlink"/>
            <w:rFonts w:asciiTheme="minorHAnsi" w:hAnsiTheme="minorHAnsi" w:cstheme="minorHAnsi"/>
            <w:b w:val="0"/>
            <w:bCs/>
            <w:i w:val="0"/>
            <w:iCs w:val="0"/>
            <w:color w:val="203299"/>
            <w:szCs w:val="28"/>
          </w:rPr>
          <w:t>Sarah Workman</w:t>
        </w:r>
      </w:hyperlink>
      <w:r w:rsidR="00C85EE1" w:rsidRPr="00320777">
        <w:rPr>
          <w:rFonts w:asciiTheme="minorHAnsi" w:hAnsiTheme="minorHAnsi" w:cstheme="minorHAnsi"/>
          <w:b w:val="0"/>
          <w:bCs/>
          <w:i w:val="0"/>
          <w:iCs w:val="0"/>
          <w:color w:val="D44500"/>
          <w:szCs w:val="28"/>
        </w:rPr>
        <w:t xml:space="preserve"> </w:t>
      </w:r>
      <w:r w:rsidR="00C85EE1" w:rsidRPr="00320777">
        <w:rPr>
          <w:rFonts w:asciiTheme="minorHAnsi" w:hAnsiTheme="minorHAnsi" w:cstheme="minorHAnsi"/>
          <w:b w:val="0"/>
          <w:bCs/>
          <w:i w:val="0"/>
          <w:iCs w:val="0"/>
          <w:szCs w:val="28"/>
        </w:rPr>
        <w:t>(513-256-8612), Assistant Director of Proposal Development (Humanities)</w:t>
      </w:r>
    </w:p>
    <w:sectPr w:rsidR="00C85EE1" w:rsidRPr="00320777" w:rsidSect="00C27E5C">
      <w:footerReference w:type="default" r:id="rId27"/>
      <w:pgSz w:w="12240" w:h="15840"/>
      <w:pgMar w:top="810" w:right="1440" w:bottom="720" w:left="1440" w:header="720" w:footer="720" w:gutter="0"/>
      <w:pgBorders w:offsetFrom="page">
        <w:top w:val="single" w:sz="18" w:space="24" w:color="000E54" w:shadow="1"/>
        <w:left w:val="single" w:sz="18" w:space="24" w:color="000E54" w:shadow="1"/>
        <w:bottom w:val="single" w:sz="18" w:space="24" w:color="000E54" w:shadow="1"/>
        <w:right w:val="single" w:sz="18" w:space="24" w:color="000E54"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3CDE" w14:textId="77777777" w:rsidR="0003077A" w:rsidRDefault="0003077A" w:rsidP="00C27E5C">
      <w:r>
        <w:separator/>
      </w:r>
    </w:p>
  </w:endnote>
  <w:endnote w:type="continuationSeparator" w:id="0">
    <w:p w14:paraId="49820947" w14:textId="77777777" w:rsidR="0003077A" w:rsidRDefault="0003077A" w:rsidP="00C2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iss Std">
    <w:altName w:val="Cambria"/>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11239"/>
      <w:docPartObj>
        <w:docPartGallery w:val="Page Numbers (Bottom of Page)"/>
        <w:docPartUnique/>
      </w:docPartObj>
    </w:sdtPr>
    <w:sdtEndPr>
      <w:rPr>
        <w:noProof/>
      </w:rPr>
    </w:sdtEndPr>
    <w:sdtContent>
      <w:p w14:paraId="0EB347CF" w14:textId="1C9658F6" w:rsidR="00C27E5C" w:rsidRDefault="00C27E5C">
        <w:pPr>
          <w:pStyle w:val="Footer"/>
          <w:jc w:val="center"/>
        </w:pPr>
        <w:r>
          <w:fldChar w:fldCharType="begin"/>
        </w:r>
        <w:r>
          <w:instrText xml:space="preserve"> PAGE   \* MERGEFORMAT </w:instrText>
        </w:r>
        <w:r>
          <w:fldChar w:fldCharType="separate"/>
        </w:r>
        <w:r w:rsidR="004253AD">
          <w:rPr>
            <w:noProof/>
          </w:rPr>
          <w:t>5</w:t>
        </w:r>
        <w:r>
          <w:rPr>
            <w:noProof/>
          </w:rPr>
          <w:fldChar w:fldCharType="end"/>
        </w:r>
      </w:p>
    </w:sdtContent>
  </w:sdt>
  <w:p w14:paraId="4B7E0490" w14:textId="77777777" w:rsidR="00C27E5C" w:rsidRDefault="00C2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EF9B6" w14:textId="77777777" w:rsidR="0003077A" w:rsidRDefault="0003077A" w:rsidP="00C27E5C">
      <w:r>
        <w:separator/>
      </w:r>
    </w:p>
  </w:footnote>
  <w:footnote w:type="continuationSeparator" w:id="0">
    <w:p w14:paraId="3AB853CE" w14:textId="77777777" w:rsidR="0003077A" w:rsidRDefault="0003077A" w:rsidP="00C2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43B8"/>
    <w:multiLevelType w:val="hybridMultilevel"/>
    <w:tmpl w:val="3B489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FF35E6"/>
    <w:multiLevelType w:val="multilevel"/>
    <w:tmpl w:val="CDEC9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B9D507B"/>
    <w:multiLevelType w:val="hybridMultilevel"/>
    <w:tmpl w:val="7A546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8E4DAF"/>
    <w:multiLevelType w:val="hybridMultilevel"/>
    <w:tmpl w:val="F51480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39"/>
    <w:rsid w:val="0003077A"/>
    <w:rsid w:val="00056389"/>
    <w:rsid w:val="00075339"/>
    <w:rsid w:val="000C4968"/>
    <w:rsid w:val="000E36C0"/>
    <w:rsid w:val="000F0039"/>
    <w:rsid w:val="00106431"/>
    <w:rsid w:val="00110054"/>
    <w:rsid w:val="001C7DD7"/>
    <w:rsid w:val="002369FD"/>
    <w:rsid w:val="00257110"/>
    <w:rsid w:val="00274E0F"/>
    <w:rsid w:val="002751E8"/>
    <w:rsid w:val="00287B5B"/>
    <w:rsid w:val="00293456"/>
    <w:rsid w:val="002969FF"/>
    <w:rsid w:val="002C3C2E"/>
    <w:rsid w:val="00320777"/>
    <w:rsid w:val="003549A5"/>
    <w:rsid w:val="00394202"/>
    <w:rsid w:val="003A77BC"/>
    <w:rsid w:val="003B42AA"/>
    <w:rsid w:val="004253AD"/>
    <w:rsid w:val="004314C4"/>
    <w:rsid w:val="004A27DD"/>
    <w:rsid w:val="005C46A5"/>
    <w:rsid w:val="00625566"/>
    <w:rsid w:val="006545A1"/>
    <w:rsid w:val="006A39F5"/>
    <w:rsid w:val="007034D4"/>
    <w:rsid w:val="00742939"/>
    <w:rsid w:val="0077715D"/>
    <w:rsid w:val="007B4060"/>
    <w:rsid w:val="0080043A"/>
    <w:rsid w:val="008110D6"/>
    <w:rsid w:val="00817C34"/>
    <w:rsid w:val="008475B1"/>
    <w:rsid w:val="00871F1D"/>
    <w:rsid w:val="00912654"/>
    <w:rsid w:val="009831C1"/>
    <w:rsid w:val="00995563"/>
    <w:rsid w:val="009A53F3"/>
    <w:rsid w:val="009F17CC"/>
    <w:rsid w:val="00A0600E"/>
    <w:rsid w:val="00A353C8"/>
    <w:rsid w:val="00A5200C"/>
    <w:rsid w:val="00A82EFD"/>
    <w:rsid w:val="00A8523A"/>
    <w:rsid w:val="00AD20BD"/>
    <w:rsid w:val="00B17723"/>
    <w:rsid w:val="00B5765A"/>
    <w:rsid w:val="00B72653"/>
    <w:rsid w:val="00B72D8D"/>
    <w:rsid w:val="00BC2FDD"/>
    <w:rsid w:val="00C04AD3"/>
    <w:rsid w:val="00C27E5C"/>
    <w:rsid w:val="00C3041F"/>
    <w:rsid w:val="00C746C6"/>
    <w:rsid w:val="00C762E7"/>
    <w:rsid w:val="00C85EE1"/>
    <w:rsid w:val="00CB272F"/>
    <w:rsid w:val="00D10B34"/>
    <w:rsid w:val="00D311E3"/>
    <w:rsid w:val="00D57BA4"/>
    <w:rsid w:val="00D629D8"/>
    <w:rsid w:val="00D66772"/>
    <w:rsid w:val="00D94C8D"/>
    <w:rsid w:val="00D96B3E"/>
    <w:rsid w:val="00D97946"/>
    <w:rsid w:val="00DC0F1A"/>
    <w:rsid w:val="00DC3AAE"/>
    <w:rsid w:val="00DE11A6"/>
    <w:rsid w:val="00E22D12"/>
    <w:rsid w:val="00E702B0"/>
    <w:rsid w:val="00E8241B"/>
    <w:rsid w:val="00EA022C"/>
    <w:rsid w:val="00EB26CD"/>
    <w:rsid w:val="00EF0910"/>
    <w:rsid w:val="00F03B89"/>
    <w:rsid w:val="00F25164"/>
    <w:rsid w:val="00F36AFC"/>
    <w:rsid w:val="00F8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FB52"/>
  <w15:chartTrackingRefBased/>
  <w15:docId w15:val="{6937D3A5-AF7F-4855-B617-53639C20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9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20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2D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unhideWhenUsed/>
    <w:rsid w:val="00C85EE1"/>
    <w:pPr>
      <w:keepNext/>
      <w:keepLines/>
      <w:spacing w:before="4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939"/>
    <w:rPr>
      <w:color w:val="0563C1" w:themeColor="hyperlink"/>
      <w:u w:val="single"/>
    </w:rPr>
  </w:style>
  <w:style w:type="paragraph" w:customStyle="1" w:styleId="Default">
    <w:name w:val="Default"/>
    <w:rsid w:val="00742939"/>
    <w:pPr>
      <w:autoSpaceDE w:val="0"/>
      <w:autoSpaceDN w:val="0"/>
      <w:adjustRightInd w:val="0"/>
      <w:spacing w:after="0" w:line="240" w:lineRule="auto"/>
    </w:pPr>
    <w:rPr>
      <w:rFonts w:ascii="Weiss Std" w:hAnsi="Weiss Std" w:cs="Weiss Std"/>
      <w:color w:val="000000"/>
      <w:sz w:val="24"/>
      <w:szCs w:val="24"/>
    </w:rPr>
  </w:style>
  <w:style w:type="character" w:customStyle="1" w:styleId="jsgrdq">
    <w:name w:val="jsgrdq"/>
    <w:basedOn w:val="DefaultParagraphFont"/>
    <w:rsid w:val="00742939"/>
  </w:style>
  <w:style w:type="paragraph" w:styleId="BlockText">
    <w:name w:val="Block Text"/>
    <w:basedOn w:val="Normal"/>
    <w:uiPriority w:val="5"/>
    <w:qFormat/>
    <w:rsid w:val="00C3041F"/>
    <w:pPr>
      <w:spacing w:after="120"/>
    </w:pPr>
    <w:rPr>
      <w:rFonts w:eastAsiaTheme="minorEastAsia"/>
      <w:iCs/>
      <w:color w:val="A5A5A5" w:themeColor="accent3"/>
      <w:sz w:val="28"/>
    </w:rPr>
  </w:style>
  <w:style w:type="character" w:styleId="FollowedHyperlink">
    <w:name w:val="FollowedHyperlink"/>
    <w:basedOn w:val="DefaultParagraphFont"/>
    <w:uiPriority w:val="99"/>
    <w:semiHidden/>
    <w:unhideWhenUsed/>
    <w:rsid w:val="00C3041F"/>
    <w:rPr>
      <w:color w:val="954F72" w:themeColor="followedHyperlink"/>
      <w:u w:val="single"/>
    </w:rPr>
  </w:style>
  <w:style w:type="table" w:styleId="TableGrid">
    <w:name w:val="Table Grid"/>
    <w:basedOn w:val="TableNormal"/>
    <w:uiPriority w:val="39"/>
    <w:rsid w:val="00C3041F"/>
    <w:pPr>
      <w:spacing w:after="0" w:line="240" w:lineRule="auto"/>
    </w:pPr>
    <w:rPr>
      <w:color w:val="44546A" w:themeColor="tex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Heading">
    <w:name w:val="Block Heading"/>
    <w:basedOn w:val="Normal"/>
    <w:uiPriority w:val="4"/>
    <w:qFormat/>
    <w:rsid w:val="00C3041F"/>
    <w:pPr>
      <w:spacing w:after="140"/>
    </w:pPr>
    <w:rPr>
      <w:rFonts w:asciiTheme="majorHAnsi" w:hAnsiTheme="majorHAnsi"/>
      <w:b/>
      <w:color w:val="FFFFFF" w:themeColor="background1"/>
      <w:sz w:val="32"/>
    </w:rPr>
  </w:style>
  <w:style w:type="character" w:customStyle="1" w:styleId="Heading4Char">
    <w:name w:val="Heading 4 Char"/>
    <w:basedOn w:val="DefaultParagraphFont"/>
    <w:link w:val="Heading4"/>
    <w:uiPriority w:val="9"/>
    <w:rsid w:val="00C85EE1"/>
    <w:rPr>
      <w:rFonts w:asciiTheme="majorHAnsi" w:eastAsiaTheme="majorEastAsia" w:hAnsiTheme="majorHAnsi" w:cstheme="majorBidi"/>
      <w:b/>
      <w:i/>
      <w:iCs/>
      <w:sz w:val="24"/>
      <w:szCs w:val="24"/>
    </w:rPr>
  </w:style>
  <w:style w:type="paragraph" w:styleId="ListParagraph">
    <w:name w:val="List Paragraph"/>
    <w:basedOn w:val="Normal"/>
    <w:uiPriority w:val="34"/>
    <w:qFormat/>
    <w:rsid w:val="00C85EE1"/>
    <w:pPr>
      <w:spacing w:line="259" w:lineRule="auto"/>
      <w:ind w:left="720"/>
      <w:contextualSpacing/>
    </w:pPr>
    <w:rPr>
      <w:sz w:val="22"/>
      <w:szCs w:val="22"/>
    </w:rPr>
  </w:style>
  <w:style w:type="character" w:customStyle="1" w:styleId="Heading2Char">
    <w:name w:val="Heading 2 Char"/>
    <w:basedOn w:val="DefaultParagraphFont"/>
    <w:link w:val="Heading2"/>
    <w:uiPriority w:val="9"/>
    <w:semiHidden/>
    <w:rsid w:val="00E22D12"/>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0E36C0"/>
    <w:rPr>
      <w:color w:val="605E5C"/>
      <w:shd w:val="clear" w:color="auto" w:fill="E1DFDD"/>
    </w:rPr>
  </w:style>
  <w:style w:type="character" w:customStyle="1" w:styleId="apple-converted-space">
    <w:name w:val="apple-converted-space"/>
    <w:basedOn w:val="DefaultParagraphFont"/>
    <w:rsid w:val="002969FF"/>
  </w:style>
  <w:style w:type="character" w:customStyle="1" w:styleId="Heading1Char">
    <w:name w:val="Heading 1 Char"/>
    <w:basedOn w:val="DefaultParagraphFont"/>
    <w:link w:val="Heading1"/>
    <w:uiPriority w:val="9"/>
    <w:rsid w:val="00AD20B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96B3E"/>
    <w:rPr>
      <w:sz w:val="16"/>
      <w:szCs w:val="16"/>
    </w:rPr>
  </w:style>
  <w:style w:type="paragraph" w:styleId="CommentText">
    <w:name w:val="annotation text"/>
    <w:basedOn w:val="Normal"/>
    <w:link w:val="CommentTextChar"/>
    <w:uiPriority w:val="99"/>
    <w:semiHidden/>
    <w:unhideWhenUsed/>
    <w:rsid w:val="00D96B3E"/>
    <w:rPr>
      <w:sz w:val="20"/>
      <w:szCs w:val="20"/>
    </w:rPr>
  </w:style>
  <w:style w:type="character" w:customStyle="1" w:styleId="CommentTextChar">
    <w:name w:val="Comment Text Char"/>
    <w:basedOn w:val="DefaultParagraphFont"/>
    <w:link w:val="CommentText"/>
    <w:uiPriority w:val="99"/>
    <w:semiHidden/>
    <w:rsid w:val="00D96B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B3E"/>
    <w:rPr>
      <w:b/>
      <w:bCs/>
    </w:rPr>
  </w:style>
  <w:style w:type="character" w:customStyle="1" w:styleId="CommentSubjectChar">
    <w:name w:val="Comment Subject Char"/>
    <w:basedOn w:val="CommentTextChar"/>
    <w:link w:val="CommentSubject"/>
    <w:uiPriority w:val="99"/>
    <w:semiHidden/>
    <w:rsid w:val="00D96B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6B3E"/>
    <w:rPr>
      <w:sz w:val="18"/>
      <w:szCs w:val="18"/>
    </w:rPr>
  </w:style>
  <w:style w:type="character" w:customStyle="1" w:styleId="BalloonTextChar">
    <w:name w:val="Balloon Text Char"/>
    <w:basedOn w:val="DefaultParagraphFont"/>
    <w:link w:val="BalloonText"/>
    <w:uiPriority w:val="99"/>
    <w:semiHidden/>
    <w:rsid w:val="00D96B3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C27E5C"/>
    <w:pPr>
      <w:tabs>
        <w:tab w:val="center" w:pos="4680"/>
        <w:tab w:val="right" w:pos="9360"/>
      </w:tabs>
    </w:pPr>
  </w:style>
  <w:style w:type="character" w:customStyle="1" w:styleId="HeaderChar">
    <w:name w:val="Header Char"/>
    <w:basedOn w:val="DefaultParagraphFont"/>
    <w:link w:val="Header"/>
    <w:uiPriority w:val="99"/>
    <w:rsid w:val="00C27E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7E5C"/>
    <w:pPr>
      <w:tabs>
        <w:tab w:val="center" w:pos="4680"/>
        <w:tab w:val="right" w:pos="9360"/>
      </w:tabs>
    </w:pPr>
  </w:style>
  <w:style w:type="character" w:customStyle="1" w:styleId="FooterChar">
    <w:name w:val="Footer Char"/>
    <w:basedOn w:val="DefaultParagraphFont"/>
    <w:link w:val="Footer"/>
    <w:uiPriority w:val="99"/>
    <w:rsid w:val="00C27E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90032">
      <w:bodyDiv w:val="1"/>
      <w:marLeft w:val="0"/>
      <w:marRight w:val="0"/>
      <w:marTop w:val="0"/>
      <w:marBottom w:val="0"/>
      <w:divBdr>
        <w:top w:val="none" w:sz="0" w:space="0" w:color="auto"/>
        <w:left w:val="none" w:sz="0" w:space="0" w:color="auto"/>
        <w:bottom w:val="none" w:sz="0" w:space="0" w:color="auto"/>
        <w:right w:val="none" w:sz="0" w:space="0" w:color="auto"/>
      </w:divBdr>
    </w:div>
    <w:div w:id="830487013">
      <w:bodyDiv w:val="1"/>
      <w:marLeft w:val="0"/>
      <w:marRight w:val="0"/>
      <w:marTop w:val="0"/>
      <w:marBottom w:val="0"/>
      <w:divBdr>
        <w:top w:val="none" w:sz="0" w:space="0" w:color="auto"/>
        <w:left w:val="none" w:sz="0" w:space="0" w:color="auto"/>
        <w:bottom w:val="none" w:sz="0" w:space="0" w:color="auto"/>
        <w:right w:val="none" w:sz="0" w:space="0" w:color="auto"/>
      </w:divBdr>
    </w:div>
    <w:div w:id="1209489050">
      <w:bodyDiv w:val="1"/>
      <w:marLeft w:val="0"/>
      <w:marRight w:val="0"/>
      <w:marTop w:val="0"/>
      <w:marBottom w:val="0"/>
      <w:divBdr>
        <w:top w:val="none" w:sz="0" w:space="0" w:color="auto"/>
        <w:left w:val="none" w:sz="0" w:space="0" w:color="auto"/>
        <w:bottom w:val="none" w:sz="0" w:space="0" w:color="auto"/>
        <w:right w:val="none" w:sz="0" w:space="0" w:color="auto"/>
      </w:divBdr>
    </w:div>
    <w:div w:id="1575970536">
      <w:bodyDiv w:val="1"/>
      <w:marLeft w:val="0"/>
      <w:marRight w:val="0"/>
      <w:marTop w:val="0"/>
      <w:marBottom w:val="0"/>
      <w:divBdr>
        <w:top w:val="none" w:sz="0" w:space="0" w:color="auto"/>
        <w:left w:val="none" w:sz="0" w:space="0" w:color="auto"/>
        <w:bottom w:val="none" w:sz="0" w:space="0" w:color="auto"/>
        <w:right w:val="none" w:sz="0" w:space="0" w:color="auto"/>
      </w:divBdr>
    </w:div>
    <w:div w:id="1729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3.aauw.org/aauw_check/fellowships_directory/" TargetMode="External"/><Relationship Id="rId13" Type="http://schemas.openxmlformats.org/officeDocument/2006/relationships/hyperlink" Target="https://calendar.syracuse.edu/events/2020-dec-14/introduction-to-open-science-framework/?_ga=2.180942190.899410587.1606849673-762509918.1603122735&amp;_gac=1.158041928.1605208928.CjwKCAiA17P9BRB2EiwAMvwNyIUqBUoloxvaCg487LJSMRS1AKWTFdfRPPeoCrr9o1eUCjWYnijcmRoCiQEQAvD_BwE" TargetMode="External"/><Relationship Id="rId18" Type="http://schemas.openxmlformats.org/officeDocument/2006/relationships/hyperlink" Target="https://docs.google.com/forms/d/e/1FAIpQLScbTrUegkAqaPljS5jC61hfWIJxi4td_WELEe0Z3u-qXPSlEg/viewform" TargetMode="External"/><Relationship Id="rId26" Type="http://schemas.openxmlformats.org/officeDocument/2006/relationships/hyperlink" Target="mailto:srworkma@syr.edu"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community.geosociety.org/hydrodivision/awards/kohout"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docs.google.com/forms/d/e/1FAIpQLScbTrUegkAqaPljS5jC61hfWIJxi4td_WELEe0Z3u-qXPSlEg/viewform" TargetMode="External"/><Relationship Id="rId20" Type="http://schemas.openxmlformats.org/officeDocument/2006/relationships/hyperlink" Target="https://calendar.syracuse.edu/events/2021-mar-19/neh-regional-grant-writing-worksho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llege.syr.edu/news-all/news-2020/mike-goode-pens-new-book-on-how-literary-classics-help-create-the-new-media-they-live-in/" TargetMode="External"/><Relationship Id="rId24" Type="http://schemas.openxmlformats.org/officeDocument/2006/relationships/hyperlink" Target="mailto:mjwhipps@syr.edu"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aamiddle@syr.edu" TargetMode="External"/><Relationship Id="rId28" Type="http://schemas.openxmlformats.org/officeDocument/2006/relationships/fontTable" Target="fontTable.xml"/><Relationship Id="rId10" Type="http://schemas.openxmlformats.org/officeDocument/2006/relationships/hyperlink" Target="https://www.waterstones.com/book/romantic-capabilities/mike-goode/9780198862369"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docs.google.com/forms/d/e/1FAIpQLSem-fPR6y40jlDBsrUU5Hr28Gb4ChyWzXjwEETz70ufgPVs1A/viewform?usp=sf_link" TargetMode="External"/><Relationship Id="rId14" Type="http://schemas.openxmlformats.org/officeDocument/2006/relationships/hyperlink" Target="https://calendar.syracuse.edu/events/2021-feb-03/office-of-research-awareness-introduction-to-the-office-of-research-integrity-and-protections/" TargetMode="External"/><Relationship Id="rId22" Type="http://schemas.openxmlformats.org/officeDocument/2006/relationships/hyperlink" Target="https://research.syr.edu/proposal-support-services/sponsored-funding-opportuniti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1672</Words>
  <Characters>9536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Joy Whipps</dc:creator>
  <cp:keywords/>
  <dc:description/>
  <cp:lastModifiedBy>Melissa Joy Whipps</cp:lastModifiedBy>
  <cp:revision>2</cp:revision>
  <dcterms:created xsi:type="dcterms:W3CDTF">2020-12-03T17:50:00Z</dcterms:created>
  <dcterms:modified xsi:type="dcterms:W3CDTF">2020-12-03T17:50:00Z</dcterms:modified>
</cp:coreProperties>
</file>